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A08C" w14:textId="77777777" w:rsidR="00C159E5" w:rsidRPr="00C159E5" w:rsidRDefault="00C159E5" w:rsidP="00C159E5">
      <w:pPr>
        <w:pBdr>
          <w:bottom w:val="single" w:sz="12" w:space="1" w:color="auto"/>
        </w:pBdr>
        <w:jc w:val="center"/>
        <w:rPr>
          <w:rFonts w:ascii="Arial" w:hAnsi="Arial" w:cs="Arial"/>
          <w:color w:val="7F7F7F" w:themeColor="text1" w:themeTint="80"/>
          <w:sz w:val="40"/>
          <w:szCs w:val="40"/>
        </w:rPr>
      </w:pPr>
      <w:r w:rsidRPr="00C159E5">
        <w:rPr>
          <w:rFonts w:ascii="Arial" w:hAnsi="Arial" w:cs="Arial"/>
          <w:color w:val="7F7F7F" w:themeColor="text1" w:themeTint="80"/>
          <w:sz w:val="40"/>
          <w:szCs w:val="40"/>
        </w:rPr>
        <w:t>Terms and Conditions</w:t>
      </w:r>
    </w:p>
    <w:p w14:paraId="195FD84E" w14:textId="77777777" w:rsidR="00C159E5" w:rsidRDefault="00C159E5" w:rsidP="00C159E5">
      <w:pPr>
        <w:jc w:val="center"/>
        <w:rPr>
          <w:rFonts w:ascii="Arial" w:hAnsi="Arial" w:cs="Arial"/>
          <w:color w:val="7F7F7F" w:themeColor="text1" w:themeTint="80"/>
          <w:sz w:val="20"/>
          <w:szCs w:val="20"/>
        </w:rPr>
      </w:pPr>
    </w:p>
    <w:p w14:paraId="0CF9D9B8" w14:textId="77777777" w:rsidR="00C159E5" w:rsidRDefault="00C159E5" w:rsidP="00C159E5">
      <w:pPr>
        <w:spacing w:before="100" w:beforeAutospacing="1" w:after="100" w:afterAutospacing="1" w:line="240" w:lineRule="auto"/>
        <w:outlineLvl w:val="2"/>
        <w:rPr>
          <w:rFonts w:ascii="Arial" w:eastAsia="Times New Roman" w:hAnsi="Arial" w:cs="Arial"/>
          <w:b/>
          <w:bCs/>
          <w:color w:val="7F7F7F" w:themeColor="text1" w:themeTint="80"/>
          <w:kern w:val="0"/>
          <w:sz w:val="28"/>
          <w:szCs w:val="28"/>
          <w:lang w:eastAsia="en-GB"/>
          <w14:ligatures w14:val="none"/>
        </w:rPr>
      </w:pPr>
      <w:r>
        <w:rPr>
          <w:rFonts w:ascii="Arial" w:eastAsia="Times New Roman" w:hAnsi="Arial" w:cs="Arial"/>
          <w:b/>
          <w:bCs/>
          <w:color w:val="7F7F7F" w:themeColor="text1" w:themeTint="80"/>
          <w:kern w:val="0"/>
          <w:sz w:val="28"/>
          <w:szCs w:val="28"/>
          <w:lang w:eastAsia="en-GB"/>
          <w14:ligatures w14:val="none"/>
        </w:rPr>
        <w:t>Ordering with The Online Glass Store</w:t>
      </w:r>
    </w:p>
    <w:p w14:paraId="68220FDA" w14:textId="1064675C"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Placing an order with The Online Glass Store and checking the </w:t>
      </w:r>
      <w:r w:rsidR="00CB4759">
        <w:rPr>
          <w:rFonts w:ascii="Arial" w:eastAsia="Times New Roman" w:hAnsi="Arial" w:cs="Arial"/>
          <w:color w:val="7F7F7F" w:themeColor="text1" w:themeTint="80"/>
          <w:kern w:val="0"/>
          <w:sz w:val="20"/>
          <w:szCs w:val="20"/>
          <w:lang w:eastAsia="en-GB"/>
          <w14:ligatures w14:val="none"/>
        </w:rPr>
        <w:t xml:space="preserve">relevant </w:t>
      </w:r>
      <w:r>
        <w:rPr>
          <w:rFonts w:ascii="Arial" w:eastAsia="Times New Roman" w:hAnsi="Arial" w:cs="Arial"/>
          <w:color w:val="7F7F7F" w:themeColor="text1" w:themeTint="80"/>
          <w:kern w:val="0"/>
          <w:sz w:val="20"/>
          <w:szCs w:val="20"/>
          <w:lang w:eastAsia="en-GB"/>
          <w14:ligatures w14:val="none"/>
        </w:rPr>
        <w:t>box</w:t>
      </w:r>
      <w:r w:rsidR="00CB4759">
        <w:rPr>
          <w:rFonts w:ascii="Arial" w:eastAsia="Times New Roman" w:hAnsi="Arial" w:cs="Arial"/>
          <w:color w:val="7F7F7F" w:themeColor="text1" w:themeTint="80"/>
          <w:kern w:val="0"/>
          <w:sz w:val="20"/>
          <w:szCs w:val="20"/>
          <w:lang w:eastAsia="en-GB"/>
          <w14:ligatures w14:val="none"/>
        </w:rPr>
        <w:t>es</w:t>
      </w:r>
      <w:r>
        <w:rPr>
          <w:rFonts w:ascii="Arial" w:eastAsia="Times New Roman" w:hAnsi="Arial" w:cs="Arial"/>
          <w:color w:val="7F7F7F" w:themeColor="text1" w:themeTint="80"/>
          <w:kern w:val="0"/>
          <w:sz w:val="20"/>
          <w:szCs w:val="20"/>
          <w:lang w:eastAsia="en-GB"/>
          <w14:ligatures w14:val="none"/>
        </w:rPr>
        <w:t xml:space="preserve"> at checkout binds you to our terms and conditions unless we provide written permission for a deviation or exclusion from a specific term or condition.</w:t>
      </w:r>
    </w:p>
    <w:p w14:paraId="51C40002"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DC71E3F" w14:textId="48B0EEC2"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Placing an order of any kind acknowledges that you agree to abide by our terms and conditions and assume you have read and understood our terms and conditions prior to placing an order. </w:t>
      </w:r>
    </w:p>
    <w:p w14:paraId="511502ED" w14:textId="77777777" w:rsidR="00CB4759" w:rsidRDefault="00CB4759"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ECDED7E" w14:textId="77777777" w:rsidR="006F25A7" w:rsidRDefault="006F25A7"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3CE20C1" w14:textId="22B1CDEA" w:rsidR="00CB4759" w:rsidRPr="00CB4759" w:rsidRDefault="00CB4759"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B4759">
        <w:rPr>
          <w:rFonts w:ascii="Arial" w:eastAsia="Times New Roman" w:hAnsi="Arial" w:cs="Arial"/>
          <w:b/>
          <w:bCs/>
          <w:color w:val="7F7F7F" w:themeColor="text1" w:themeTint="80"/>
          <w:kern w:val="0"/>
          <w:sz w:val="28"/>
          <w:szCs w:val="28"/>
          <w:lang w:eastAsia="en-GB"/>
          <w14:ligatures w14:val="none"/>
        </w:rPr>
        <w:t xml:space="preserve">Age Restrictions to Ordering </w:t>
      </w:r>
    </w:p>
    <w:p w14:paraId="5AE040FC"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6A6D44C" w14:textId="0C7F5C0F" w:rsidR="00CB4759" w:rsidRDefault="00CB4759" w:rsidP="00CB4759">
      <w:pPr>
        <w:spacing w:after="0" w:line="240" w:lineRule="auto"/>
        <w:rPr>
          <w:rFonts w:ascii="Arial" w:eastAsia="Times New Roman" w:hAnsi="Arial" w:cs="Arial"/>
          <w:color w:val="808080" w:themeColor="background1" w:themeShade="80"/>
          <w:kern w:val="0"/>
          <w:sz w:val="20"/>
          <w:szCs w:val="20"/>
          <w:lang w:eastAsia="en-GB"/>
          <w14:ligatures w14:val="none"/>
        </w:rPr>
      </w:pPr>
      <w:r w:rsidRPr="00CB4759">
        <w:rPr>
          <w:rFonts w:ascii="Arial" w:eastAsia="Times New Roman" w:hAnsi="Arial" w:cs="Arial"/>
          <w:color w:val="808080" w:themeColor="background1" w:themeShade="80"/>
          <w:kern w:val="0"/>
          <w:sz w:val="20"/>
          <w:szCs w:val="20"/>
          <w:lang w:eastAsia="en-GB"/>
          <w14:ligatures w14:val="none"/>
        </w:rPr>
        <w:t>Due to the nature of our products, y</w:t>
      </w:r>
      <w:r w:rsidR="00C159E5" w:rsidRPr="00CB4759">
        <w:rPr>
          <w:rFonts w:ascii="Arial" w:eastAsia="Times New Roman" w:hAnsi="Arial" w:cs="Arial"/>
          <w:color w:val="808080" w:themeColor="background1" w:themeShade="80"/>
          <w:kern w:val="0"/>
          <w:sz w:val="20"/>
          <w:szCs w:val="20"/>
          <w:lang w:eastAsia="en-GB"/>
          <w14:ligatures w14:val="none"/>
        </w:rPr>
        <w:t xml:space="preserve">ou must be at least 18 years </w:t>
      </w:r>
      <w:r w:rsidRPr="00CB4759">
        <w:rPr>
          <w:rFonts w:ascii="Arial" w:eastAsia="Times New Roman" w:hAnsi="Arial" w:cs="Arial"/>
          <w:color w:val="808080" w:themeColor="background1" w:themeShade="80"/>
          <w:kern w:val="0"/>
          <w:sz w:val="20"/>
          <w:szCs w:val="20"/>
          <w:lang w:eastAsia="en-GB"/>
          <w14:ligatures w14:val="none"/>
        </w:rPr>
        <w:t>of age</w:t>
      </w:r>
      <w:r w:rsidR="00C159E5" w:rsidRPr="00CB4759">
        <w:rPr>
          <w:rFonts w:ascii="Arial" w:eastAsia="Times New Roman" w:hAnsi="Arial" w:cs="Arial"/>
          <w:color w:val="808080" w:themeColor="background1" w:themeShade="80"/>
          <w:kern w:val="0"/>
          <w:sz w:val="20"/>
          <w:szCs w:val="20"/>
          <w:lang w:eastAsia="en-GB"/>
          <w14:ligatures w14:val="none"/>
        </w:rPr>
        <w:t xml:space="preserve"> to place</w:t>
      </w:r>
      <w:r w:rsidRPr="00CB4759">
        <w:rPr>
          <w:rFonts w:ascii="Arial" w:eastAsia="Times New Roman" w:hAnsi="Arial" w:cs="Arial"/>
          <w:color w:val="808080" w:themeColor="background1" w:themeShade="80"/>
          <w:kern w:val="0"/>
          <w:sz w:val="20"/>
          <w:szCs w:val="20"/>
          <w:lang w:eastAsia="en-GB"/>
          <w14:ligatures w14:val="none"/>
        </w:rPr>
        <w:t xml:space="preserve"> and</w:t>
      </w:r>
      <w:r>
        <w:rPr>
          <w:rFonts w:ascii="Arial" w:eastAsia="Times New Roman" w:hAnsi="Arial" w:cs="Arial"/>
          <w:color w:val="808080" w:themeColor="background1" w:themeShade="80"/>
          <w:kern w:val="0"/>
          <w:sz w:val="20"/>
          <w:szCs w:val="20"/>
          <w:lang w:eastAsia="en-GB"/>
          <w14:ligatures w14:val="none"/>
        </w:rPr>
        <w:t>/or</w:t>
      </w:r>
      <w:r w:rsidRPr="00CB4759">
        <w:rPr>
          <w:rFonts w:ascii="Arial" w:eastAsia="Times New Roman" w:hAnsi="Arial" w:cs="Arial"/>
          <w:color w:val="808080" w:themeColor="background1" w:themeShade="80"/>
          <w:kern w:val="0"/>
          <w:sz w:val="20"/>
          <w:szCs w:val="20"/>
          <w:lang w:eastAsia="en-GB"/>
          <w14:ligatures w14:val="none"/>
        </w:rPr>
        <w:t xml:space="preserve"> receive</w:t>
      </w:r>
      <w:r w:rsidR="00C159E5" w:rsidRPr="00CB4759">
        <w:rPr>
          <w:rFonts w:ascii="Arial" w:eastAsia="Times New Roman" w:hAnsi="Arial" w:cs="Arial"/>
          <w:color w:val="808080" w:themeColor="background1" w:themeShade="80"/>
          <w:kern w:val="0"/>
          <w:sz w:val="20"/>
          <w:szCs w:val="20"/>
          <w:lang w:eastAsia="en-GB"/>
          <w14:ligatures w14:val="none"/>
        </w:rPr>
        <w:t xml:space="preserve"> order</w:t>
      </w:r>
      <w:r w:rsidRPr="00CB4759">
        <w:rPr>
          <w:rFonts w:ascii="Arial" w:eastAsia="Times New Roman" w:hAnsi="Arial" w:cs="Arial"/>
          <w:color w:val="808080" w:themeColor="background1" w:themeShade="80"/>
          <w:kern w:val="0"/>
          <w:sz w:val="20"/>
          <w:szCs w:val="20"/>
          <w:lang w:eastAsia="en-GB"/>
          <w14:ligatures w14:val="none"/>
        </w:rPr>
        <w:t>s</w:t>
      </w:r>
      <w:r w:rsidR="00C159E5" w:rsidRPr="00CB4759">
        <w:rPr>
          <w:rFonts w:ascii="Arial" w:eastAsia="Times New Roman" w:hAnsi="Arial" w:cs="Arial"/>
          <w:color w:val="808080" w:themeColor="background1" w:themeShade="80"/>
          <w:kern w:val="0"/>
          <w:sz w:val="20"/>
          <w:szCs w:val="20"/>
          <w:lang w:eastAsia="en-GB"/>
          <w14:ligatures w14:val="none"/>
        </w:rPr>
        <w:t xml:space="preserve"> via </w:t>
      </w:r>
      <w:r>
        <w:rPr>
          <w:rFonts w:ascii="Arial" w:eastAsia="Times New Roman" w:hAnsi="Arial" w:cs="Arial"/>
          <w:color w:val="808080" w:themeColor="background1" w:themeShade="80"/>
          <w:kern w:val="0"/>
          <w:sz w:val="20"/>
          <w:szCs w:val="20"/>
          <w:lang w:eastAsia="en-GB"/>
          <w14:ligatures w14:val="none"/>
        </w:rPr>
        <w:t>our</w:t>
      </w:r>
      <w:r w:rsidR="00C159E5" w:rsidRPr="00CB4759">
        <w:rPr>
          <w:rFonts w:ascii="Arial" w:eastAsia="Times New Roman" w:hAnsi="Arial" w:cs="Arial"/>
          <w:color w:val="808080" w:themeColor="background1" w:themeShade="80"/>
          <w:kern w:val="0"/>
          <w:sz w:val="20"/>
          <w:szCs w:val="20"/>
          <w:lang w:eastAsia="en-GB"/>
          <w14:ligatures w14:val="none"/>
        </w:rPr>
        <w:t xml:space="preserve"> website</w:t>
      </w:r>
      <w:r w:rsidRPr="00CB4759">
        <w:rPr>
          <w:rFonts w:ascii="Arial" w:eastAsia="Times New Roman" w:hAnsi="Arial" w:cs="Arial"/>
          <w:color w:val="808080" w:themeColor="background1" w:themeShade="80"/>
          <w:kern w:val="0"/>
          <w:sz w:val="20"/>
          <w:szCs w:val="20"/>
          <w:lang w:eastAsia="en-GB"/>
          <w14:ligatures w14:val="none"/>
        </w:rPr>
        <w:t>.</w:t>
      </w:r>
    </w:p>
    <w:p w14:paraId="0BB8C217" w14:textId="77777777" w:rsidR="00CB4759" w:rsidRPr="00CB4759" w:rsidRDefault="00CB4759" w:rsidP="00CB4759">
      <w:pPr>
        <w:spacing w:after="0" w:line="240" w:lineRule="auto"/>
        <w:rPr>
          <w:rFonts w:ascii="Arial" w:eastAsia="Times New Roman" w:hAnsi="Arial" w:cs="Arial"/>
          <w:color w:val="808080" w:themeColor="background1" w:themeShade="80"/>
          <w:kern w:val="0"/>
          <w:sz w:val="20"/>
          <w:szCs w:val="20"/>
          <w:lang w:eastAsia="en-GB"/>
          <w14:ligatures w14:val="none"/>
        </w:rPr>
      </w:pPr>
    </w:p>
    <w:p w14:paraId="6829E52D" w14:textId="7D56C8BB" w:rsidR="00C159E5" w:rsidRDefault="00CB4759" w:rsidP="00CB4759">
      <w:pPr>
        <w:spacing w:after="0" w:line="240" w:lineRule="auto"/>
        <w:rPr>
          <w:rFonts w:ascii="Arial" w:eastAsia="Times New Roman" w:hAnsi="Arial" w:cs="Arial"/>
          <w:color w:val="808080" w:themeColor="background1" w:themeShade="80"/>
          <w:kern w:val="0"/>
          <w:sz w:val="20"/>
          <w:szCs w:val="20"/>
          <w:lang w:eastAsia="en-GB"/>
          <w14:ligatures w14:val="none"/>
        </w:rPr>
      </w:pPr>
      <w:r w:rsidRPr="00CB4759">
        <w:rPr>
          <w:rFonts w:ascii="Arial" w:eastAsia="Times New Roman" w:hAnsi="Arial" w:cs="Arial"/>
          <w:color w:val="808080" w:themeColor="background1" w:themeShade="80"/>
          <w:kern w:val="0"/>
          <w:sz w:val="20"/>
          <w:szCs w:val="20"/>
          <w:lang w:eastAsia="en-GB"/>
          <w14:ligatures w14:val="none"/>
        </w:rPr>
        <w:t>If you’re lucky enough to look younger than 18 years old</w:t>
      </w:r>
      <w:r>
        <w:rPr>
          <w:rFonts w:ascii="Arial" w:eastAsia="Times New Roman" w:hAnsi="Arial" w:cs="Arial"/>
          <w:color w:val="808080" w:themeColor="background1" w:themeShade="80"/>
          <w:kern w:val="0"/>
          <w:sz w:val="20"/>
          <w:szCs w:val="20"/>
          <w:lang w:eastAsia="en-GB"/>
          <w14:ligatures w14:val="none"/>
        </w:rPr>
        <w:t xml:space="preserve"> at the point of delivery</w:t>
      </w:r>
      <w:r w:rsidRPr="00CB4759">
        <w:rPr>
          <w:rFonts w:ascii="Arial" w:eastAsia="Times New Roman" w:hAnsi="Arial" w:cs="Arial"/>
          <w:color w:val="808080" w:themeColor="background1" w:themeShade="80"/>
          <w:kern w:val="0"/>
          <w:sz w:val="20"/>
          <w:szCs w:val="20"/>
          <w:lang w:eastAsia="en-GB"/>
          <w14:ligatures w14:val="none"/>
        </w:rPr>
        <w:t xml:space="preserve"> you will be challenged to produce photographic ID verifying your age.</w:t>
      </w:r>
    </w:p>
    <w:p w14:paraId="30620E13" w14:textId="77777777" w:rsidR="00CB4759" w:rsidRPr="00CB4759" w:rsidRDefault="00CB4759" w:rsidP="00CB4759">
      <w:pPr>
        <w:spacing w:after="0" w:line="240" w:lineRule="auto"/>
        <w:rPr>
          <w:rFonts w:ascii="Arial" w:eastAsia="Times New Roman" w:hAnsi="Arial" w:cs="Arial"/>
          <w:color w:val="808080" w:themeColor="background1" w:themeShade="80"/>
          <w:kern w:val="0"/>
          <w:sz w:val="20"/>
          <w:szCs w:val="20"/>
          <w:lang w:eastAsia="en-GB"/>
          <w14:ligatures w14:val="none"/>
        </w:rPr>
      </w:pPr>
    </w:p>
    <w:p w14:paraId="5EA6F68D" w14:textId="32F7D2E4" w:rsidR="00CB4759" w:rsidRPr="00CB4759" w:rsidRDefault="00CB4759" w:rsidP="00CB4759">
      <w:pPr>
        <w:spacing w:after="0" w:line="240" w:lineRule="auto"/>
        <w:rPr>
          <w:rFonts w:ascii="Arial" w:eastAsia="Times New Roman" w:hAnsi="Arial" w:cs="Arial"/>
          <w:color w:val="808080" w:themeColor="background1" w:themeShade="80"/>
          <w:kern w:val="0"/>
          <w:sz w:val="20"/>
          <w:szCs w:val="20"/>
          <w:lang w:eastAsia="en-GB"/>
          <w14:ligatures w14:val="none"/>
        </w:rPr>
      </w:pPr>
      <w:r w:rsidRPr="00CB4759">
        <w:rPr>
          <w:rFonts w:ascii="Arial" w:eastAsia="Times New Roman" w:hAnsi="Arial" w:cs="Arial"/>
          <w:color w:val="808080" w:themeColor="background1" w:themeShade="80"/>
          <w:kern w:val="0"/>
          <w:sz w:val="20"/>
          <w:szCs w:val="20"/>
          <w:lang w:eastAsia="en-GB"/>
          <w14:ligatures w14:val="none"/>
        </w:rPr>
        <w:t>Persons younger, or who appear to be younger</w:t>
      </w:r>
      <w:r>
        <w:rPr>
          <w:rFonts w:ascii="Arial" w:eastAsia="Times New Roman" w:hAnsi="Arial" w:cs="Arial"/>
          <w:color w:val="808080" w:themeColor="background1" w:themeShade="80"/>
          <w:kern w:val="0"/>
          <w:sz w:val="20"/>
          <w:szCs w:val="20"/>
          <w:lang w:eastAsia="en-GB"/>
          <w14:ligatures w14:val="none"/>
        </w:rPr>
        <w:t xml:space="preserve"> without ID varication</w:t>
      </w:r>
      <w:r w:rsidRPr="00CB4759">
        <w:rPr>
          <w:rFonts w:ascii="Arial" w:eastAsia="Times New Roman" w:hAnsi="Arial" w:cs="Arial"/>
          <w:color w:val="808080" w:themeColor="background1" w:themeShade="80"/>
          <w:kern w:val="0"/>
          <w:sz w:val="20"/>
          <w:szCs w:val="20"/>
          <w:lang w:eastAsia="en-GB"/>
          <w14:ligatures w14:val="none"/>
        </w:rPr>
        <w:t>, than 18 years of age CANNOT take delivery of our products</w:t>
      </w:r>
      <w:r>
        <w:rPr>
          <w:rFonts w:ascii="Arial" w:eastAsia="Times New Roman" w:hAnsi="Arial" w:cs="Arial"/>
          <w:color w:val="808080" w:themeColor="background1" w:themeShade="80"/>
          <w:kern w:val="0"/>
          <w:sz w:val="20"/>
          <w:szCs w:val="20"/>
          <w:lang w:eastAsia="en-GB"/>
          <w14:ligatures w14:val="none"/>
        </w:rPr>
        <w:t xml:space="preserve"> with delivery being refused and returned to the factory. </w:t>
      </w:r>
      <w:r w:rsidRPr="00CB4759">
        <w:rPr>
          <w:rFonts w:ascii="Arial" w:eastAsia="Times New Roman" w:hAnsi="Arial" w:cs="Arial"/>
          <w:color w:val="808080" w:themeColor="background1" w:themeShade="80"/>
          <w:kern w:val="0"/>
          <w:sz w:val="20"/>
          <w:szCs w:val="20"/>
          <w:lang w:eastAsia="en-GB"/>
          <w14:ligatures w14:val="none"/>
        </w:rPr>
        <w:t xml:space="preserve">  </w:t>
      </w:r>
    </w:p>
    <w:p w14:paraId="2A49E330"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6F9D7B3B"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078D7BA0"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Pr>
          <w:rFonts w:ascii="Arial" w:eastAsia="Times New Roman" w:hAnsi="Arial" w:cs="Arial"/>
          <w:b/>
          <w:bCs/>
          <w:color w:val="7F7F7F" w:themeColor="text1" w:themeTint="80"/>
          <w:kern w:val="0"/>
          <w:sz w:val="28"/>
          <w:szCs w:val="28"/>
          <w:lang w:eastAsia="en-GB"/>
          <w14:ligatures w14:val="none"/>
        </w:rPr>
        <w:t>Product Description, Specification and Image</w:t>
      </w:r>
    </w:p>
    <w:p w14:paraId="59CC5FE5"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1087CBEE" w14:textId="69ACB821"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Images displayed via our social media and website provide a fair representation of goods but are intended for guidance only. If you have any concerns regarding a product suitability please contact our office for further guidance. </w:t>
      </w:r>
    </w:p>
    <w:p w14:paraId="44A726FA"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B8F2387" w14:textId="38DE74BF"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Colours shown throughout our website and social media may differ to that of the physical item due to display variations across PC, Mac, Laptops, Tablets and Phones. </w:t>
      </w:r>
    </w:p>
    <w:p w14:paraId="1D52E2AA"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0FCE4776" w14:textId="6C6E0AAA"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A </w:t>
      </w:r>
      <w:r w:rsidR="006F25A7">
        <w:rPr>
          <w:rFonts w:ascii="Arial" w:eastAsia="Times New Roman" w:hAnsi="Arial" w:cs="Arial"/>
          <w:color w:val="7F7F7F" w:themeColor="text1" w:themeTint="80"/>
          <w:kern w:val="0"/>
          <w:sz w:val="20"/>
          <w:szCs w:val="20"/>
          <w:lang w:eastAsia="en-GB"/>
          <w14:ligatures w14:val="none"/>
        </w:rPr>
        <w:t xml:space="preserve">physical </w:t>
      </w:r>
      <w:r>
        <w:rPr>
          <w:rFonts w:ascii="Arial" w:eastAsia="Times New Roman" w:hAnsi="Arial" w:cs="Arial"/>
          <w:color w:val="7F7F7F" w:themeColor="text1" w:themeTint="80"/>
          <w:kern w:val="0"/>
          <w:sz w:val="20"/>
          <w:szCs w:val="20"/>
          <w:lang w:eastAsia="en-GB"/>
          <w14:ligatures w14:val="none"/>
        </w:rPr>
        <w:t xml:space="preserve">sample is recommended </w:t>
      </w:r>
      <w:r w:rsidR="006F25A7">
        <w:rPr>
          <w:rFonts w:ascii="Arial" w:eastAsia="Times New Roman" w:hAnsi="Arial" w:cs="Arial"/>
          <w:color w:val="7F7F7F" w:themeColor="text1" w:themeTint="80"/>
          <w:kern w:val="0"/>
          <w:sz w:val="20"/>
          <w:szCs w:val="20"/>
          <w:lang w:eastAsia="en-GB"/>
          <w14:ligatures w14:val="none"/>
        </w:rPr>
        <w:t xml:space="preserve">for approval </w:t>
      </w:r>
      <w:r>
        <w:rPr>
          <w:rFonts w:ascii="Arial" w:eastAsia="Times New Roman" w:hAnsi="Arial" w:cs="Arial"/>
          <w:color w:val="7F7F7F" w:themeColor="text1" w:themeTint="80"/>
          <w:kern w:val="0"/>
          <w:sz w:val="20"/>
          <w:szCs w:val="20"/>
          <w:lang w:eastAsia="en-GB"/>
          <w14:ligatures w14:val="none"/>
        </w:rPr>
        <w:t xml:space="preserve">if a perfect or near perfect match is required. </w:t>
      </w:r>
    </w:p>
    <w:p w14:paraId="77983A14"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25F904A8"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Products and/or specifications may be added, updated or withdrawn without prior notice. </w:t>
      </w:r>
    </w:p>
    <w:p w14:paraId="3BD2E28D"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244A2267"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4B168177"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Pr>
          <w:rFonts w:ascii="Arial" w:eastAsia="Times New Roman" w:hAnsi="Arial" w:cs="Arial"/>
          <w:b/>
          <w:bCs/>
          <w:color w:val="7F7F7F" w:themeColor="text1" w:themeTint="80"/>
          <w:kern w:val="0"/>
          <w:sz w:val="28"/>
          <w:szCs w:val="28"/>
          <w:lang w:eastAsia="en-GB"/>
          <w14:ligatures w14:val="none"/>
        </w:rPr>
        <w:t>Product Fitting, Storage and Suitability</w:t>
      </w:r>
    </w:p>
    <w:p w14:paraId="397186FA"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353E901"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It is your responsibility to determine product suitability, correct storage of products once delivered, good standard of installation and legal compliance of products regarding critical locations. Please contact our office for guidance if you have concerns regarding product suitability especially in relation to critical location installations.  </w:t>
      </w:r>
    </w:p>
    <w:p w14:paraId="551EB071"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1563BA2B"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2DE9B24E"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Pr>
          <w:rFonts w:ascii="Arial" w:eastAsia="Times New Roman" w:hAnsi="Arial" w:cs="Arial"/>
          <w:b/>
          <w:bCs/>
          <w:color w:val="7F7F7F" w:themeColor="text1" w:themeTint="80"/>
          <w:kern w:val="0"/>
          <w:sz w:val="28"/>
          <w:szCs w:val="28"/>
          <w:lang w:eastAsia="en-GB"/>
          <w14:ligatures w14:val="none"/>
        </w:rPr>
        <w:t>Order Acceptance and Confirmation</w:t>
      </w:r>
    </w:p>
    <w:p w14:paraId="796A1407"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58F4B7F" w14:textId="177439F4"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All placed orders are only accepted once reviewed manually. You will receive an emailed order confirmation once this has taken place</w:t>
      </w:r>
      <w:r w:rsidR="00CB4759">
        <w:rPr>
          <w:rFonts w:ascii="Arial" w:eastAsia="Times New Roman" w:hAnsi="Arial" w:cs="Arial"/>
          <w:color w:val="7F7F7F" w:themeColor="text1" w:themeTint="80"/>
          <w:kern w:val="0"/>
          <w:sz w:val="20"/>
          <w:szCs w:val="20"/>
          <w:lang w:eastAsia="en-GB"/>
          <w14:ligatures w14:val="none"/>
        </w:rPr>
        <w:t xml:space="preserve">, usually within one hour during normal hours of operation. </w:t>
      </w:r>
    </w:p>
    <w:p w14:paraId="0B50A67B" w14:textId="77777777" w:rsidR="00CB4759" w:rsidRDefault="00CB4759"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15504A30" w14:textId="1E972AA0"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Due to our rapid order</w:t>
      </w:r>
      <w:r w:rsidR="006F25A7">
        <w:rPr>
          <w:rFonts w:ascii="Arial" w:eastAsia="Times New Roman" w:hAnsi="Arial" w:cs="Arial"/>
          <w:color w:val="7F7F7F" w:themeColor="text1" w:themeTint="80"/>
          <w:kern w:val="0"/>
          <w:sz w:val="20"/>
          <w:szCs w:val="20"/>
          <w:lang w:eastAsia="en-GB"/>
          <w14:ligatures w14:val="none"/>
        </w:rPr>
        <w:t xml:space="preserve"> processing, order</w:t>
      </w:r>
      <w:r>
        <w:rPr>
          <w:rFonts w:ascii="Arial" w:eastAsia="Times New Roman" w:hAnsi="Arial" w:cs="Arial"/>
          <w:color w:val="7F7F7F" w:themeColor="text1" w:themeTint="80"/>
          <w:kern w:val="0"/>
          <w:sz w:val="20"/>
          <w:szCs w:val="20"/>
          <w:lang w:eastAsia="en-GB"/>
          <w14:ligatures w14:val="none"/>
        </w:rPr>
        <w:t xml:space="preserve"> usually go into production within one hour of being </w:t>
      </w:r>
      <w:r w:rsidR="00CB4759">
        <w:rPr>
          <w:rFonts w:ascii="Arial" w:eastAsia="Times New Roman" w:hAnsi="Arial" w:cs="Arial"/>
          <w:color w:val="7F7F7F" w:themeColor="text1" w:themeTint="80"/>
          <w:kern w:val="0"/>
          <w:sz w:val="20"/>
          <w:szCs w:val="20"/>
          <w:lang w:eastAsia="en-GB"/>
          <w14:ligatures w14:val="none"/>
        </w:rPr>
        <w:t xml:space="preserve">manually </w:t>
      </w:r>
      <w:r w:rsidR="006F25A7">
        <w:rPr>
          <w:rFonts w:ascii="Arial" w:eastAsia="Times New Roman" w:hAnsi="Arial" w:cs="Arial"/>
          <w:color w:val="7F7F7F" w:themeColor="text1" w:themeTint="80"/>
          <w:kern w:val="0"/>
          <w:sz w:val="20"/>
          <w:szCs w:val="20"/>
          <w:lang w:eastAsia="en-GB"/>
          <w14:ligatures w14:val="none"/>
        </w:rPr>
        <w:t>verified</w:t>
      </w:r>
      <w:r>
        <w:rPr>
          <w:rFonts w:ascii="Arial" w:eastAsia="Times New Roman" w:hAnsi="Arial" w:cs="Arial"/>
          <w:color w:val="7F7F7F" w:themeColor="text1" w:themeTint="80"/>
          <w:kern w:val="0"/>
          <w:sz w:val="20"/>
          <w:szCs w:val="20"/>
          <w:lang w:eastAsia="en-GB"/>
          <w14:ligatures w14:val="none"/>
        </w:rPr>
        <w:t xml:space="preserve"> thereafter you may not be able to make changes to your order such as adjustment of sizes or product. </w:t>
      </w:r>
    </w:p>
    <w:p w14:paraId="08061ADB"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Pr>
          <w:rFonts w:ascii="Arial" w:eastAsia="Times New Roman" w:hAnsi="Arial" w:cs="Arial"/>
          <w:b/>
          <w:bCs/>
          <w:color w:val="7F7F7F" w:themeColor="text1" w:themeTint="80"/>
          <w:kern w:val="0"/>
          <w:sz w:val="28"/>
          <w:szCs w:val="28"/>
          <w:lang w:eastAsia="en-GB"/>
          <w14:ligatures w14:val="none"/>
        </w:rPr>
        <w:lastRenderedPageBreak/>
        <w:t>Payment and Pricing</w:t>
      </w:r>
    </w:p>
    <w:p w14:paraId="6D41050B"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26B6DC1"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We reserve the right to amend prices without notice. </w:t>
      </w:r>
    </w:p>
    <w:p w14:paraId="1E5E8192" w14:textId="77777777" w:rsid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Pr>
          <w:rFonts w:ascii="Arial" w:eastAsia="Times New Roman" w:hAnsi="Arial" w:cs="Arial"/>
          <w:color w:val="7F7F7F" w:themeColor="text1" w:themeTint="80"/>
          <w:kern w:val="0"/>
          <w:sz w:val="20"/>
          <w:szCs w:val="20"/>
          <w:lang w:eastAsia="en-GB"/>
          <w14:ligatures w14:val="none"/>
        </w:rPr>
        <w:t xml:space="preserve">Orders will only be processed once payment is authorised. </w:t>
      </w:r>
    </w:p>
    <w:p w14:paraId="028CC723" w14:textId="40A5C760" w:rsidR="00130B47" w:rsidRPr="00C159E5" w:rsidRDefault="00C159E5">
      <w:pPr>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All prices include VAT and delivery with no hidden costs unless otherwise stated. </w:t>
      </w:r>
    </w:p>
    <w:p w14:paraId="2FA65092"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75237A0A" w14:textId="5D5C0E88"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t xml:space="preserve">Delivery </w:t>
      </w:r>
    </w:p>
    <w:p w14:paraId="6D0DD1AF"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463210BF" w14:textId="4D60EA65"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Despite our best-efforts deliveries can arrive outside of our agreed times, therefore, we recommend allowing an element of flexibility </w:t>
      </w:r>
      <w:r w:rsidR="00F96C9E">
        <w:rPr>
          <w:rFonts w:ascii="Arial" w:eastAsia="Times New Roman" w:hAnsi="Arial" w:cs="Arial"/>
          <w:color w:val="7F7F7F" w:themeColor="text1" w:themeTint="80"/>
          <w:kern w:val="0"/>
          <w:sz w:val="20"/>
          <w:szCs w:val="20"/>
          <w:lang w:eastAsia="en-GB"/>
          <w14:ligatures w14:val="none"/>
        </w:rPr>
        <w:t>either side of the</w:t>
      </w:r>
      <w:r w:rsidRPr="00C159E5">
        <w:rPr>
          <w:rFonts w:ascii="Arial" w:eastAsia="Times New Roman" w:hAnsi="Arial" w:cs="Arial"/>
          <w:color w:val="7F7F7F" w:themeColor="text1" w:themeTint="80"/>
          <w:kern w:val="0"/>
          <w:sz w:val="20"/>
          <w:szCs w:val="20"/>
          <w:lang w:eastAsia="en-GB"/>
          <w14:ligatures w14:val="none"/>
        </w:rPr>
        <w:t xml:space="preserve"> </w:t>
      </w:r>
      <w:r w:rsidR="00F96C9E" w:rsidRPr="00C159E5">
        <w:rPr>
          <w:rFonts w:ascii="Arial" w:eastAsia="Times New Roman" w:hAnsi="Arial" w:cs="Arial"/>
          <w:color w:val="7F7F7F" w:themeColor="text1" w:themeTint="80"/>
          <w:kern w:val="0"/>
          <w:sz w:val="20"/>
          <w:szCs w:val="20"/>
          <w:lang w:eastAsia="en-GB"/>
          <w14:ligatures w14:val="none"/>
        </w:rPr>
        <w:t>a</w:t>
      </w:r>
      <w:r w:rsidR="00F96C9E">
        <w:rPr>
          <w:rFonts w:ascii="Arial" w:eastAsia="Times New Roman" w:hAnsi="Arial" w:cs="Arial"/>
          <w:color w:val="7F7F7F" w:themeColor="text1" w:themeTint="80"/>
          <w:kern w:val="0"/>
          <w:sz w:val="20"/>
          <w:szCs w:val="20"/>
          <w:lang w:eastAsia="en-GB"/>
          <w14:ligatures w14:val="none"/>
        </w:rPr>
        <w:t>nticipated</w:t>
      </w:r>
      <w:r w:rsidRPr="00C159E5">
        <w:rPr>
          <w:rFonts w:ascii="Arial" w:eastAsia="Times New Roman" w:hAnsi="Arial" w:cs="Arial"/>
          <w:color w:val="7F7F7F" w:themeColor="text1" w:themeTint="80"/>
          <w:kern w:val="0"/>
          <w:sz w:val="20"/>
          <w:szCs w:val="20"/>
          <w:lang w:eastAsia="en-GB"/>
          <w14:ligatures w14:val="none"/>
        </w:rPr>
        <w:t xml:space="preserve"> delivery times. In the event of a late (or early) delivery our drivers will call to provide a new anticipated arrival time.</w:t>
      </w:r>
    </w:p>
    <w:p w14:paraId="09B95811"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26742E23" w14:textId="438E0550"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We WILL NOT leave goods safe. Due to the fragile nature of the products we supply we insist a person</w:t>
      </w:r>
      <w:r w:rsidR="00F96C9E">
        <w:rPr>
          <w:rFonts w:ascii="Arial" w:eastAsia="Times New Roman" w:hAnsi="Arial" w:cs="Arial"/>
          <w:color w:val="7F7F7F" w:themeColor="text1" w:themeTint="80"/>
          <w:kern w:val="0"/>
          <w:sz w:val="20"/>
          <w:szCs w:val="20"/>
          <w:lang w:eastAsia="en-GB"/>
          <w14:ligatures w14:val="none"/>
        </w:rPr>
        <w:t xml:space="preserve"> of at least 18 years old</w:t>
      </w:r>
      <w:r w:rsidRPr="00C159E5">
        <w:rPr>
          <w:rFonts w:ascii="Arial" w:eastAsia="Times New Roman" w:hAnsi="Arial" w:cs="Arial"/>
          <w:color w:val="7F7F7F" w:themeColor="text1" w:themeTint="80"/>
          <w:kern w:val="0"/>
          <w:sz w:val="20"/>
          <w:szCs w:val="20"/>
          <w:lang w:eastAsia="en-GB"/>
          <w14:ligatures w14:val="none"/>
        </w:rPr>
        <w:t xml:space="preserve"> be available to take delivery. </w:t>
      </w:r>
    </w:p>
    <w:p w14:paraId="521AC3C3"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67D501E1" w14:textId="21CDFADB"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Glass products are not delivered wrapped</w:t>
      </w:r>
      <w:r w:rsidR="00F96C9E">
        <w:rPr>
          <w:rFonts w:ascii="Arial" w:eastAsia="Times New Roman" w:hAnsi="Arial" w:cs="Arial"/>
          <w:color w:val="7F7F7F" w:themeColor="text1" w:themeTint="80"/>
          <w:kern w:val="0"/>
          <w:sz w:val="20"/>
          <w:szCs w:val="20"/>
          <w:lang w:eastAsia="en-GB"/>
          <w14:ligatures w14:val="none"/>
        </w:rPr>
        <w:t>, this is by design, not mistake.</w:t>
      </w:r>
      <w:r w:rsidRPr="00C159E5">
        <w:rPr>
          <w:rFonts w:ascii="Arial" w:eastAsia="Times New Roman" w:hAnsi="Arial" w:cs="Arial"/>
          <w:color w:val="7F7F7F" w:themeColor="text1" w:themeTint="80"/>
          <w:kern w:val="0"/>
          <w:sz w:val="20"/>
          <w:szCs w:val="20"/>
          <w:lang w:eastAsia="en-GB"/>
          <w14:ligatures w14:val="none"/>
        </w:rPr>
        <w:t xml:space="preserve"> </w:t>
      </w:r>
      <w:r w:rsidR="00F96C9E">
        <w:rPr>
          <w:rFonts w:ascii="Arial" w:eastAsia="Times New Roman" w:hAnsi="Arial" w:cs="Arial"/>
          <w:color w:val="7F7F7F" w:themeColor="text1" w:themeTint="80"/>
          <w:kern w:val="0"/>
          <w:sz w:val="20"/>
          <w:szCs w:val="20"/>
          <w:lang w:eastAsia="en-GB"/>
          <w14:ligatures w14:val="none"/>
        </w:rPr>
        <w:t>U</w:t>
      </w:r>
      <w:r w:rsidRPr="00C159E5">
        <w:rPr>
          <w:rFonts w:ascii="Arial" w:eastAsia="Times New Roman" w:hAnsi="Arial" w:cs="Arial"/>
          <w:color w:val="7F7F7F" w:themeColor="text1" w:themeTint="80"/>
          <w:kern w:val="0"/>
          <w:sz w:val="20"/>
          <w:szCs w:val="20"/>
          <w:lang w:eastAsia="en-GB"/>
          <w14:ligatures w14:val="none"/>
        </w:rPr>
        <w:t>nwrapped glass ensures the product can be visually inspected at the point of delivery ensuring the glass is intact</w:t>
      </w:r>
      <w:r w:rsidR="00F96C9E">
        <w:rPr>
          <w:rFonts w:ascii="Arial" w:eastAsia="Times New Roman" w:hAnsi="Arial" w:cs="Arial"/>
          <w:color w:val="7F7F7F" w:themeColor="text1" w:themeTint="80"/>
          <w:kern w:val="0"/>
          <w:sz w:val="20"/>
          <w:szCs w:val="20"/>
          <w:lang w:eastAsia="en-GB"/>
          <w14:ligatures w14:val="none"/>
        </w:rPr>
        <w:t>, without damage or imperfection</w:t>
      </w:r>
      <w:r w:rsidRPr="00C159E5">
        <w:rPr>
          <w:rFonts w:ascii="Arial" w:eastAsia="Times New Roman" w:hAnsi="Arial" w:cs="Arial"/>
          <w:color w:val="7F7F7F" w:themeColor="text1" w:themeTint="80"/>
          <w:kern w:val="0"/>
          <w:sz w:val="20"/>
          <w:szCs w:val="20"/>
          <w:lang w:eastAsia="en-GB"/>
          <w14:ligatures w14:val="none"/>
        </w:rPr>
        <w:t>. Glass that is wrapped cannot benefit from this inspection hence why</w:t>
      </w:r>
      <w:r w:rsidR="00F96C9E">
        <w:rPr>
          <w:rFonts w:ascii="Arial" w:eastAsia="Times New Roman" w:hAnsi="Arial" w:cs="Arial"/>
          <w:color w:val="7F7F7F" w:themeColor="text1" w:themeTint="80"/>
          <w:kern w:val="0"/>
          <w:sz w:val="20"/>
          <w:szCs w:val="20"/>
          <w:lang w:eastAsia="en-GB"/>
          <w14:ligatures w14:val="none"/>
        </w:rPr>
        <w:t xml:space="preserve"> glass</w:t>
      </w:r>
      <w:r w:rsidRPr="00C159E5">
        <w:rPr>
          <w:rFonts w:ascii="Arial" w:eastAsia="Times New Roman" w:hAnsi="Arial" w:cs="Arial"/>
          <w:color w:val="7F7F7F" w:themeColor="text1" w:themeTint="80"/>
          <w:kern w:val="0"/>
          <w:sz w:val="20"/>
          <w:szCs w:val="20"/>
          <w:lang w:eastAsia="en-GB"/>
          <w14:ligatures w14:val="none"/>
        </w:rPr>
        <w:t xml:space="preserve"> products are not delivered wrapped unless expressly requested. </w:t>
      </w:r>
    </w:p>
    <w:p w14:paraId="71B6001C"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6E2F172C" w14:textId="6A5A45CC"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Product ownership and liability transfers to the customer</w:t>
      </w:r>
      <w:r w:rsidR="00264476">
        <w:rPr>
          <w:rFonts w:ascii="Arial" w:eastAsia="Times New Roman" w:hAnsi="Arial" w:cs="Arial"/>
          <w:color w:val="7F7F7F" w:themeColor="text1" w:themeTint="80"/>
          <w:kern w:val="0"/>
          <w:sz w:val="20"/>
          <w:szCs w:val="20"/>
          <w:lang w:eastAsia="en-GB"/>
          <w14:ligatures w14:val="none"/>
        </w:rPr>
        <w:t xml:space="preserve"> at the point of delivery</w:t>
      </w:r>
      <w:r w:rsidRPr="00C159E5">
        <w:rPr>
          <w:rFonts w:ascii="Arial" w:eastAsia="Times New Roman" w:hAnsi="Arial" w:cs="Arial"/>
          <w:color w:val="7F7F7F" w:themeColor="text1" w:themeTint="80"/>
          <w:kern w:val="0"/>
          <w:sz w:val="20"/>
          <w:szCs w:val="20"/>
          <w:lang w:eastAsia="en-GB"/>
          <w14:ligatures w14:val="none"/>
        </w:rPr>
        <w:t>.</w:t>
      </w:r>
    </w:p>
    <w:p w14:paraId="1F98ED7F"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48DBD403"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Do not book installation of our products until received and inspected as we cannot be held liable for incurred third party costs stemming from damaged or delayed products.</w:t>
      </w:r>
      <w:r w:rsidRPr="00C159E5">
        <w:rPr>
          <w:rFonts w:ascii="Arial" w:eastAsia="Times New Roman" w:hAnsi="Arial" w:cs="Arial"/>
          <w:color w:val="7F7F7F" w:themeColor="text1" w:themeTint="80"/>
          <w:kern w:val="0"/>
          <w:sz w:val="20"/>
          <w:szCs w:val="20"/>
          <w:lang w:eastAsia="en-GB"/>
          <w14:ligatures w14:val="none"/>
        </w:rPr>
        <w:br/>
      </w:r>
    </w:p>
    <w:p w14:paraId="34615DBE" w14:textId="2C028D4E"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We DO NOT deliver glass</w:t>
      </w:r>
      <w:r w:rsidR="00F96C9E">
        <w:rPr>
          <w:rFonts w:ascii="Arial" w:eastAsia="Times New Roman" w:hAnsi="Arial" w:cs="Arial"/>
          <w:color w:val="7F7F7F" w:themeColor="text1" w:themeTint="80"/>
          <w:kern w:val="0"/>
          <w:sz w:val="20"/>
          <w:szCs w:val="20"/>
          <w:lang w:eastAsia="en-GB"/>
          <w14:ligatures w14:val="none"/>
        </w:rPr>
        <w:t xml:space="preserve"> or other products</w:t>
      </w:r>
      <w:r w:rsidRPr="00C159E5">
        <w:rPr>
          <w:rFonts w:ascii="Arial" w:eastAsia="Times New Roman" w:hAnsi="Arial" w:cs="Arial"/>
          <w:color w:val="7F7F7F" w:themeColor="text1" w:themeTint="80"/>
          <w:kern w:val="0"/>
          <w:sz w:val="20"/>
          <w:szCs w:val="20"/>
          <w:lang w:eastAsia="en-GB"/>
          <w14:ligatures w14:val="none"/>
        </w:rPr>
        <w:t xml:space="preserve"> via courier. We only </w:t>
      </w:r>
      <w:r w:rsidR="00F96C9E">
        <w:rPr>
          <w:rFonts w:ascii="Arial" w:eastAsia="Times New Roman" w:hAnsi="Arial" w:cs="Arial"/>
          <w:color w:val="7F7F7F" w:themeColor="text1" w:themeTint="80"/>
          <w:kern w:val="0"/>
          <w:sz w:val="20"/>
          <w:szCs w:val="20"/>
          <w:lang w:eastAsia="en-GB"/>
          <w14:ligatures w14:val="none"/>
        </w:rPr>
        <w:t>provide delivery</w:t>
      </w:r>
      <w:r w:rsidRPr="00C159E5">
        <w:rPr>
          <w:rFonts w:ascii="Arial" w:eastAsia="Times New Roman" w:hAnsi="Arial" w:cs="Arial"/>
          <w:color w:val="7F7F7F" w:themeColor="text1" w:themeTint="80"/>
          <w:kern w:val="0"/>
          <w:sz w:val="20"/>
          <w:szCs w:val="20"/>
          <w:lang w:eastAsia="en-GB"/>
          <w14:ligatures w14:val="none"/>
        </w:rPr>
        <w:t xml:space="preserve"> via our own sign written vans and uniformed, DBS checked drivers. </w:t>
      </w:r>
    </w:p>
    <w:p w14:paraId="16561605"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F97890A"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Deliveries are to ground-floor indoor areas only unless otherwise agreed. </w:t>
      </w:r>
    </w:p>
    <w:p w14:paraId="737152EB"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D86FF2D"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You will be notified, at the point of order, if an item requires an additional pair of hands to unload due to weight or size. You have the option of providing sufficient additional help to unload or we can provide a two-person team at no extra cost although this may extend the next available delivery date.  </w:t>
      </w:r>
    </w:p>
    <w:p w14:paraId="1EF83A4A"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33E0F3AA" w14:textId="4480887B"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Goods will not be delivered if agreed additional help is unavailable or </w:t>
      </w:r>
      <w:r w:rsidR="00F96C9E">
        <w:rPr>
          <w:rFonts w:ascii="Arial" w:eastAsia="Times New Roman" w:hAnsi="Arial" w:cs="Arial"/>
          <w:color w:val="7F7F7F" w:themeColor="text1" w:themeTint="80"/>
          <w:kern w:val="0"/>
          <w:sz w:val="20"/>
          <w:szCs w:val="20"/>
          <w:lang w:eastAsia="en-GB"/>
          <w14:ligatures w14:val="none"/>
        </w:rPr>
        <w:t xml:space="preserve">vehicle </w:t>
      </w:r>
      <w:r w:rsidRPr="00C159E5">
        <w:rPr>
          <w:rFonts w:ascii="Arial" w:eastAsia="Times New Roman" w:hAnsi="Arial" w:cs="Arial"/>
          <w:color w:val="7F7F7F" w:themeColor="text1" w:themeTint="80"/>
          <w:kern w:val="0"/>
          <w:sz w:val="20"/>
          <w:szCs w:val="20"/>
          <w:lang w:eastAsia="en-GB"/>
          <w14:ligatures w14:val="none"/>
        </w:rPr>
        <w:t>access is unsafe or restricted</w:t>
      </w:r>
      <w:r w:rsidR="00264476">
        <w:rPr>
          <w:rFonts w:ascii="Arial" w:eastAsia="Times New Roman" w:hAnsi="Arial" w:cs="Arial"/>
          <w:color w:val="7F7F7F" w:themeColor="text1" w:themeTint="80"/>
          <w:kern w:val="0"/>
          <w:sz w:val="20"/>
          <w:szCs w:val="20"/>
          <w:lang w:eastAsia="en-GB"/>
          <w14:ligatures w14:val="none"/>
        </w:rPr>
        <w:t xml:space="preserve"> at the agreed delivery appointment</w:t>
      </w:r>
      <w:r w:rsidRPr="00C159E5">
        <w:rPr>
          <w:rFonts w:ascii="Arial" w:eastAsia="Times New Roman" w:hAnsi="Arial" w:cs="Arial"/>
          <w:color w:val="7F7F7F" w:themeColor="text1" w:themeTint="80"/>
          <w:kern w:val="0"/>
          <w:sz w:val="20"/>
          <w:szCs w:val="20"/>
          <w:lang w:eastAsia="en-GB"/>
          <w14:ligatures w14:val="none"/>
        </w:rPr>
        <w:t xml:space="preserve">. </w:t>
      </w:r>
    </w:p>
    <w:p w14:paraId="57F07EDF"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4040211B" w14:textId="45500435"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You must disclose at the point of order </w:t>
      </w:r>
      <w:r w:rsidR="00F96C9E">
        <w:rPr>
          <w:rFonts w:ascii="Arial" w:eastAsia="Times New Roman" w:hAnsi="Arial" w:cs="Arial"/>
          <w:color w:val="7F7F7F" w:themeColor="text1" w:themeTint="80"/>
          <w:kern w:val="0"/>
          <w:sz w:val="20"/>
          <w:szCs w:val="20"/>
          <w:lang w:eastAsia="en-GB"/>
          <w14:ligatures w14:val="none"/>
        </w:rPr>
        <w:t xml:space="preserve">vehicle </w:t>
      </w:r>
      <w:r w:rsidRPr="00C159E5">
        <w:rPr>
          <w:rFonts w:ascii="Arial" w:eastAsia="Times New Roman" w:hAnsi="Arial" w:cs="Arial"/>
          <w:color w:val="7F7F7F" w:themeColor="text1" w:themeTint="80"/>
          <w:kern w:val="0"/>
          <w:sz w:val="20"/>
          <w:szCs w:val="20"/>
          <w:lang w:eastAsia="en-GB"/>
          <w14:ligatures w14:val="none"/>
        </w:rPr>
        <w:t xml:space="preserve">access limitations which include, but not limited to, </w:t>
      </w:r>
      <w:r w:rsidR="00F96C9E">
        <w:rPr>
          <w:rFonts w:ascii="Arial" w:eastAsia="Times New Roman" w:hAnsi="Arial" w:cs="Arial"/>
          <w:color w:val="7F7F7F" w:themeColor="text1" w:themeTint="80"/>
          <w:kern w:val="0"/>
          <w:sz w:val="20"/>
          <w:szCs w:val="20"/>
          <w:lang w:eastAsia="en-GB"/>
          <w14:ligatures w14:val="none"/>
        </w:rPr>
        <w:t>narrow/uneven</w:t>
      </w:r>
      <w:r w:rsidRPr="00C159E5">
        <w:rPr>
          <w:rFonts w:ascii="Arial" w:eastAsia="Times New Roman" w:hAnsi="Arial" w:cs="Arial"/>
          <w:color w:val="7F7F7F" w:themeColor="text1" w:themeTint="80"/>
          <w:kern w:val="0"/>
          <w:sz w:val="20"/>
          <w:szCs w:val="20"/>
          <w:lang w:eastAsia="en-GB"/>
          <w14:ligatures w14:val="none"/>
        </w:rPr>
        <w:t xml:space="preserve"> roads, gates, height/width restrictions, timed parking restrictions or other constraints such as permit and ANPR systems.</w:t>
      </w:r>
    </w:p>
    <w:p w14:paraId="7742D874"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A76DD90" w14:textId="77777777" w:rsid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1D1ECE3B" w14:textId="10A3D8FE"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t>Order Cancelling/Adjustment</w:t>
      </w:r>
    </w:p>
    <w:p w14:paraId="41DA7D02"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0"/>
          <w:szCs w:val="20"/>
          <w:lang w:eastAsia="en-GB"/>
          <w14:ligatures w14:val="none"/>
        </w:rPr>
      </w:pPr>
    </w:p>
    <w:p w14:paraId="75FA8BD1"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We attempt to accommodate requests where possible although due to our end-to-end in-house processing most items are put into production within one hour of an order being placed therefore it is not usually possible to adjust or cancel thereafter as all items are bespoke, not “off the shelf”. </w:t>
      </w:r>
    </w:p>
    <w:p w14:paraId="27D2C5D1"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BFBA430"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0A5D5DBA" w14:textId="77777777" w:rsidR="00F96C9E" w:rsidRDefault="00F96C9E"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7224EF12" w14:textId="77777777" w:rsidR="00F96C9E" w:rsidRDefault="00F96C9E"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79C13013" w14:textId="77777777" w:rsidR="00F96C9E" w:rsidRDefault="00F96C9E"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50B79EB1" w14:textId="77777777" w:rsidR="00F96C9E" w:rsidRDefault="00F96C9E"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263F98E9" w14:textId="77777777" w:rsidR="00F96C9E" w:rsidRDefault="00F96C9E"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1FC5010B"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5FD6A74B" w14:textId="3749A829"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lastRenderedPageBreak/>
        <w:t>Warranties, Damaged, Faulty or Missing Items</w:t>
      </w:r>
    </w:p>
    <w:p w14:paraId="48DCCAA0"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A324351" w14:textId="1B02DDA2" w:rsidR="006F25A7"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All damage must be reported</w:t>
      </w:r>
      <w:r w:rsidR="006F25A7">
        <w:rPr>
          <w:rFonts w:ascii="Arial" w:eastAsia="Times New Roman" w:hAnsi="Arial" w:cs="Arial"/>
          <w:color w:val="7F7F7F" w:themeColor="text1" w:themeTint="80"/>
          <w:kern w:val="0"/>
          <w:sz w:val="20"/>
          <w:szCs w:val="20"/>
          <w:lang w:eastAsia="en-GB"/>
          <w14:ligatures w14:val="none"/>
        </w:rPr>
        <w:t xml:space="preserve">, via email, </w:t>
      </w:r>
      <w:r w:rsidRPr="00C159E5">
        <w:rPr>
          <w:rFonts w:ascii="Arial" w:eastAsia="Times New Roman" w:hAnsi="Arial" w:cs="Arial"/>
          <w:color w:val="7F7F7F" w:themeColor="text1" w:themeTint="80"/>
          <w:kern w:val="0"/>
          <w:sz w:val="20"/>
          <w:szCs w:val="20"/>
          <w:lang w:eastAsia="en-GB"/>
          <w14:ligatures w14:val="none"/>
        </w:rPr>
        <w:t xml:space="preserve">within </w:t>
      </w:r>
      <w:r w:rsidR="006F25A7">
        <w:rPr>
          <w:rFonts w:ascii="Arial" w:eastAsia="Times New Roman" w:hAnsi="Arial" w:cs="Arial"/>
          <w:color w:val="7F7F7F" w:themeColor="text1" w:themeTint="80"/>
          <w:kern w:val="0"/>
          <w:sz w:val="20"/>
          <w:szCs w:val="20"/>
          <w:lang w:eastAsia="en-GB"/>
          <w14:ligatures w14:val="none"/>
        </w:rPr>
        <w:t>24</w:t>
      </w:r>
      <w:r w:rsidRPr="00C159E5">
        <w:rPr>
          <w:rFonts w:ascii="Arial" w:eastAsia="Times New Roman" w:hAnsi="Arial" w:cs="Arial"/>
          <w:color w:val="7F7F7F" w:themeColor="text1" w:themeTint="80"/>
          <w:kern w:val="0"/>
          <w:sz w:val="20"/>
          <w:szCs w:val="20"/>
          <w:lang w:eastAsia="en-GB"/>
          <w14:ligatures w14:val="none"/>
        </w:rPr>
        <w:t xml:space="preserve"> hours of delivery with photographic evidence</w:t>
      </w:r>
      <w:r w:rsidR="006F25A7">
        <w:rPr>
          <w:rFonts w:ascii="Arial" w:eastAsia="Times New Roman" w:hAnsi="Arial" w:cs="Arial"/>
          <w:color w:val="7F7F7F" w:themeColor="text1" w:themeTint="80"/>
          <w:kern w:val="0"/>
          <w:sz w:val="20"/>
          <w:szCs w:val="20"/>
          <w:lang w:eastAsia="en-GB"/>
          <w14:ligatures w14:val="none"/>
        </w:rPr>
        <w:t xml:space="preserve"> as any</w:t>
      </w:r>
      <w:r w:rsidRPr="00C159E5">
        <w:rPr>
          <w:rFonts w:ascii="Arial" w:eastAsia="Times New Roman" w:hAnsi="Arial" w:cs="Arial"/>
          <w:color w:val="7F7F7F" w:themeColor="text1" w:themeTint="80"/>
          <w:kern w:val="0"/>
          <w:sz w:val="20"/>
          <w:szCs w:val="20"/>
          <w:lang w:eastAsia="en-GB"/>
          <w14:ligatures w14:val="none"/>
        </w:rPr>
        <w:t xml:space="preserve"> </w:t>
      </w:r>
      <w:r w:rsidR="006F25A7">
        <w:rPr>
          <w:rFonts w:ascii="Arial" w:eastAsia="Times New Roman" w:hAnsi="Arial" w:cs="Arial"/>
          <w:color w:val="7F7F7F" w:themeColor="text1" w:themeTint="80"/>
          <w:kern w:val="0"/>
          <w:sz w:val="20"/>
          <w:szCs w:val="20"/>
          <w:lang w:eastAsia="en-GB"/>
          <w14:ligatures w14:val="none"/>
        </w:rPr>
        <w:t>c</w:t>
      </w:r>
      <w:r w:rsidRPr="00C159E5">
        <w:rPr>
          <w:rFonts w:ascii="Arial" w:eastAsia="Times New Roman" w:hAnsi="Arial" w:cs="Arial"/>
          <w:color w:val="7F7F7F" w:themeColor="text1" w:themeTint="80"/>
          <w:kern w:val="0"/>
          <w:sz w:val="20"/>
          <w:szCs w:val="20"/>
          <w:lang w:eastAsia="en-GB"/>
          <w14:ligatures w14:val="none"/>
        </w:rPr>
        <w:t>laim</w:t>
      </w:r>
      <w:r w:rsidR="006F25A7">
        <w:rPr>
          <w:rFonts w:ascii="Arial" w:eastAsia="Times New Roman" w:hAnsi="Arial" w:cs="Arial"/>
          <w:color w:val="7F7F7F" w:themeColor="text1" w:themeTint="80"/>
          <w:kern w:val="0"/>
          <w:sz w:val="20"/>
          <w:szCs w:val="20"/>
          <w:lang w:eastAsia="en-GB"/>
          <w14:ligatures w14:val="none"/>
        </w:rPr>
        <w:t xml:space="preserve"> made</w:t>
      </w:r>
      <w:r w:rsidRPr="00C159E5">
        <w:rPr>
          <w:rFonts w:ascii="Arial" w:eastAsia="Times New Roman" w:hAnsi="Arial" w:cs="Arial"/>
          <w:color w:val="7F7F7F" w:themeColor="text1" w:themeTint="80"/>
          <w:kern w:val="0"/>
          <w:sz w:val="20"/>
          <w:szCs w:val="20"/>
          <w:lang w:eastAsia="en-GB"/>
          <w14:ligatures w14:val="none"/>
        </w:rPr>
        <w:t xml:space="preserve"> beyond </w:t>
      </w:r>
      <w:r w:rsidR="006F25A7">
        <w:rPr>
          <w:rFonts w:ascii="Arial" w:eastAsia="Times New Roman" w:hAnsi="Arial" w:cs="Arial"/>
          <w:color w:val="7F7F7F" w:themeColor="text1" w:themeTint="80"/>
          <w:kern w:val="0"/>
          <w:sz w:val="20"/>
          <w:szCs w:val="20"/>
          <w:lang w:eastAsia="en-GB"/>
          <w14:ligatures w14:val="none"/>
        </w:rPr>
        <w:t>24</w:t>
      </w:r>
      <w:r w:rsidRPr="00C159E5">
        <w:rPr>
          <w:rFonts w:ascii="Arial" w:eastAsia="Times New Roman" w:hAnsi="Arial" w:cs="Arial"/>
          <w:color w:val="7F7F7F" w:themeColor="text1" w:themeTint="80"/>
          <w:kern w:val="0"/>
          <w:sz w:val="20"/>
          <w:szCs w:val="20"/>
          <w:lang w:eastAsia="en-GB"/>
          <w14:ligatures w14:val="none"/>
        </w:rPr>
        <w:t xml:space="preserve"> hours may be declined. </w:t>
      </w:r>
    </w:p>
    <w:p w14:paraId="19406226" w14:textId="77777777" w:rsidR="006F25A7"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Replacement items will be prioritised once evidence is accepted. </w:t>
      </w:r>
    </w:p>
    <w:p w14:paraId="595648EB" w14:textId="5E9BC779"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External courier deliveries (arranged by you) are entirely at your own risk.</w:t>
      </w:r>
    </w:p>
    <w:p w14:paraId="5E3855AE" w14:textId="0D96803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br/>
        <w:t>D</w:t>
      </w:r>
      <w:r w:rsidR="006F25A7">
        <w:rPr>
          <w:rFonts w:ascii="Arial" w:eastAsia="Times New Roman" w:hAnsi="Arial" w:cs="Arial"/>
          <w:color w:val="7F7F7F" w:themeColor="text1" w:themeTint="80"/>
          <w:kern w:val="0"/>
          <w:sz w:val="20"/>
          <w:szCs w:val="20"/>
          <w:lang w:eastAsia="en-GB"/>
          <w14:ligatures w14:val="none"/>
        </w:rPr>
        <w:t>O NOT</w:t>
      </w:r>
      <w:r w:rsidRPr="00C159E5">
        <w:rPr>
          <w:rFonts w:ascii="Arial" w:eastAsia="Times New Roman" w:hAnsi="Arial" w:cs="Arial"/>
          <w:color w:val="7F7F7F" w:themeColor="text1" w:themeTint="80"/>
          <w:kern w:val="0"/>
          <w:sz w:val="20"/>
          <w:szCs w:val="20"/>
          <w:lang w:eastAsia="en-GB"/>
          <w14:ligatures w14:val="none"/>
        </w:rPr>
        <w:t xml:space="preserve"> book installation</w:t>
      </w:r>
      <w:r w:rsidR="006F25A7">
        <w:rPr>
          <w:rFonts w:ascii="Arial" w:eastAsia="Times New Roman" w:hAnsi="Arial" w:cs="Arial"/>
          <w:color w:val="7F7F7F" w:themeColor="text1" w:themeTint="80"/>
          <w:kern w:val="0"/>
          <w:sz w:val="20"/>
          <w:szCs w:val="20"/>
          <w:lang w:eastAsia="en-GB"/>
          <w14:ligatures w14:val="none"/>
        </w:rPr>
        <w:t xml:space="preserve"> via a third party</w:t>
      </w:r>
      <w:r w:rsidRPr="00C159E5">
        <w:rPr>
          <w:rFonts w:ascii="Arial" w:eastAsia="Times New Roman" w:hAnsi="Arial" w:cs="Arial"/>
          <w:color w:val="7F7F7F" w:themeColor="text1" w:themeTint="80"/>
          <w:kern w:val="0"/>
          <w:sz w:val="20"/>
          <w:szCs w:val="20"/>
          <w:lang w:eastAsia="en-GB"/>
          <w14:ligatures w14:val="none"/>
        </w:rPr>
        <w:t xml:space="preserve"> until your goods are received and inspected as we cannot be held liable for incurred contractor costs stemming from damaged, broken upon arrival, delayed arrival of products.</w:t>
      </w:r>
      <w:r w:rsidRPr="00C159E5">
        <w:rPr>
          <w:rFonts w:ascii="Arial" w:eastAsia="Times New Roman" w:hAnsi="Arial" w:cs="Arial"/>
          <w:color w:val="7F7F7F" w:themeColor="text1" w:themeTint="80"/>
          <w:kern w:val="0"/>
          <w:sz w:val="20"/>
          <w:szCs w:val="20"/>
          <w:lang w:eastAsia="en-GB"/>
          <w14:ligatures w14:val="none"/>
        </w:rPr>
        <w:br/>
      </w:r>
    </w:p>
    <w:p w14:paraId="502B437D" w14:textId="35599346" w:rsidR="00264476" w:rsidRDefault="00C159E5" w:rsidP="00264476">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Replacement</w:t>
      </w:r>
      <w:r w:rsidR="006F25A7">
        <w:rPr>
          <w:rFonts w:ascii="Arial" w:eastAsia="Times New Roman" w:hAnsi="Arial" w:cs="Arial"/>
          <w:color w:val="7F7F7F" w:themeColor="text1" w:themeTint="80"/>
          <w:kern w:val="0"/>
          <w:sz w:val="20"/>
          <w:szCs w:val="20"/>
          <w:lang w:eastAsia="en-GB"/>
          <w14:ligatures w14:val="none"/>
        </w:rPr>
        <w:t xml:space="preserve"> products</w:t>
      </w:r>
      <w:r w:rsidRPr="00C159E5">
        <w:rPr>
          <w:rFonts w:ascii="Arial" w:eastAsia="Times New Roman" w:hAnsi="Arial" w:cs="Arial"/>
          <w:color w:val="7F7F7F" w:themeColor="text1" w:themeTint="80"/>
          <w:kern w:val="0"/>
          <w:sz w:val="20"/>
          <w:szCs w:val="20"/>
          <w:lang w:eastAsia="en-GB"/>
          <w14:ligatures w14:val="none"/>
        </w:rPr>
        <w:t xml:space="preserve"> are prioritised.</w:t>
      </w:r>
    </w:p>
    <w:p w14:paraId="5E0A6C85" w14:textId="77777777" w:rsidR="00264476" w:rsidRPr="00264476" w:rsidRDefault="00264476" w:rsidP="00264476">
      <w:pPr>
        <w:spacing w:after="0" w:line="240" w:lineRule="auto"/>
        <w:rPr>
          <w:rFonts w:ascii="Arial" w:eastAsia="Times New Roman" w:hAnsi="Arial" w:cs="Arial"/>
          <w:color w:val="7F7F7F" w:themeColor="text1" w:themeTint="80"/>
          <w:kern w:val="0"/>
          <w:sz w:val="20"/>
          <w:szCs w:val="20"/>
          <w:lang w:eastAsia="en-GB"/>
          <w14:ligatures w14:val="none"/>
        </w:rPr>
      </w:pPr>
    </w:p>
    <w:p w14:paraId="2EC196B5" w14:textId="0364E17E" w:rsidR="00C159E5" w:rsidRPr="00264476" w:rsidRDefault="00C159E5" w:rsidP="00264476">
      <w:pPr>
        <w:pStyle w:val="ListParagraph"/>
        <w:numPr>
          <w:ilvl w:val="0"/>
          <w:numId w:val="2"/>
        </w:numPr>
        <w:rPr>
          <w:rFonts w:ascii="Arial" w:hAnsi="Arial" w:cs="Arial"/>
          <w:color w:val="7F7F7F" w:themeColor="text1" w:themeTint="80"/>
          <w:sz w:val="20"/>
          <w:szCs w:val="20"/>
        </w:rPr>
      </w:pPr>
      <w:r w:rsidRPr="00264476">
        <w:rPr>
          <w:rFonts w:ascii="Arial" w:hAnsi="Arial" w:cs="Arial"/>
          <w:color w:val="7F7F7F" w:themeColor="text1" w:themeTint="80"/>
          <w:sz w:val="20"/>
          <w:szCs w:val="20"/>
        </w:rPr>
        <w:t>Glazing Sundries</w:t>
      </w:r>
    </w:p>
    <w:p w14:paraId="53BF6E00"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We don’t like waste, as such, we`re happy to take back all and any glazing sundries surplus to requirements on the basis we are notified of the intended return within three days of the items being delivered and that all returned items are in their original undamaged packaging, unopened and unused. </w:t>
      </w:r>
    </w:p>
    <w:p w14:paraId="71EBE471" w14:textId="67892AC0"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Sundries may have been delivered in a branded cotton tote bag with pens, stickers and other complimentary item, these items do not need to be returned. A gift from us to you</w:t>
      </w:r>
      <w:r w:rsidR="006F25A7">
        <w:rPr>
          <w:rFonts w:ascii="Arial" w:hAnsi="Arial" w:cs="Arial"/>
          <w:color w:val="7F7F7F" w:themeColor="text1" w:themeTint="80"/>
          <w:sz w:val="20"/>
          <w:szCs w:val="20"/>
        </w:rPr>
        <w:t>, boom</w:t>
      </w:r>
      <w:r w:rsidRPr="00C159E5">
        <w:rPr>
          <w:rFonts w:ascii="Arial" w:hAnsi="Arial" w:cs="Arial"/>
          <w:color w:val="7F7F7F" w:themeColor="text1" w:themeTint="80"/>
          <w:sz w:val="20"/>
          <w:szCs w:val="20"/>
        </w:rPr>
        <w:t>!</w:t>
      </w:r>
    </w:p>
    <w:p w14:paraId="01A7B938" w14:textId="77777777" w:rsidR="00C159E5" w:rsidRPr="00264476" w:rsidRDefault="00C159E5" w:rsidP="00264476">
      <w:pPr>
        <w:pStyle w:val="ListParagraph"/>
        <w:numPr>
          <w:ilvl w:val="0"/>
          <w:numId w:val="2"/>
        </w:numPr>
        <w:rPr>
          <w:rFonts w:ascii="Arial" w:hAnsi="Arial" w:cs="Arial"/>
          <w:color w:val="7F7F7F" w:themeColor="text1" w:themeTint="80"/>
          <w:sz w:val="20"/>
          <w:szCs w:val="20"/>
        </w:rPr>
      </w:pPr>
      <w:r w:rsidRPr="00264476">
        <w:rPr>
          <w:rFonts w:ascii="Arial" w:hAnsi="Arial" w:cs="Arial"/>
          <w:color w:val="7F7F7F" w:themeColor="text1" w:themeTint="80"/>
          <w:sz w:val="20"/>
          <w:szCs w:val="20"/>
        </w:rPr>
        <w:t>Glazing Tools</w:t>
      </w:r>
    </w:p>
    <w:p w14:paraId="1A7937B1" w14:textId="6D221650"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We`re happy to take back glazing tools on the basis we are notified of the intended return within three days of the items being delivered and that all returned items are in their original undamaged packaging, unopened with no signs of use. </w:t>
      </w:r>
      <w:r w:rsidR="006F25A7">
        <w:rPr>
          <w:rFonts w:ascii="Arial" w:hAnsi="Arial" w:cs="Arial"/>
          <w:color w:val="7F7F7F" w:themeColor="text1" w:themeTint="80"/>
          <w:sz w:val="20"/>
          <w:szCs w:val="20"/>
        </w:rPr>
        <w:t>You can clean them up, but we can tell…..</w:t>
      </w:r>
    </w:p>
    <w:p w14:paraId="375A4A6F" w14:textId="6ABDF2DF"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Glazing tools may have been delivered in a branded cotton tote bag with pens, stickers and other complimentary item, these items do not need to be returned. A gift from us to you</w:t>
      </w:r>
      <w:r w:rsidR="006F25A7">
        <w:rPr>
          <w:rFonts w:ascii="Arial" w:hAnsi="Arial" w:cs="Arial"/>
          <w:color w:val="7F7F7F" w:themeColor="text1" w:themeTint="80"/>
          <w:sz w:val="20"/>
          <w:szCs w:val="20"/>
        </w:rPr>
        <w:t>, boom</w:t>
      </w:r>
      <w:r w:rsidRPr="00C159E5">
        <w:rPr>
          <w:rFonts w:ascii="Arial" w:hAnsi="Arial" w:cs="Arial"/>
          <w:color w:val="7F7F7F" w:themeColor="text1" w:themeTint="80"/>
          <w:sz w:val="20"/>
          <w:szCs w:val="20"/>
        </w:rPr>
        <w:t>!</w:t>
      </w:r>
    </w:p>
    <w:p w14:paraId="1DE64E18" w14:textId="77777777" w:rsidR="00C159E5" w:rsidRPr="00264476" w:rsidRDefault="00C159E5" w:rsidP="00264476">
      <w:pPr>
        <w:pStyle w:val="ListParagraph"/>
        <w:numPr>
          <w:ilvl w:val="0"/>
          <w:numId w:val="2"/>
        </w:numPr>
        <w:rPr>
          <w:rFonts w:ascii="Arial" w:hAnsi="Arial" w:cs="Arial"/>
          <w:color w:val="7F7F7F" w:themeColor="text1" w:themeTint="80"/>
          <w:sz w:val="20"/>
          <w:szCs w:val="20"/>
        </w:rPr>
      </w:pPr>
      <w:r w:rsidRPr="00264476">
        <w:rPr>
          <w:rFonts w:ascii="Arial" w:hAnsi="Arial" w:cs="Arial"/>
          <w:color w:val="7F7F7F" w:themeColor="text1" w:themeTint="80"/>
          <w:sz w:val="20"/>
          <w:szCs w:val="20"/>
        </w:rPr>
        <w:t>Cut and Processed Glass</w:t>
      </w:r>
    </w:p>
    <w:p w14:paraId="274EAEB6" w14:textId="6BDFBB4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Glass orders do not benefit from any guarantee. All glass items are made to order, as such, any incorrectly ordered items or items surplus to requirements cannot be returned for refund although we are happy to collect damaged or surplus glass ensuring responsible disposal.</w:t>
      </w:r>
    </w:p>
    <w:p w14:paraId="1091343E"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We strive to ensure every item of glass delivered arrives in a perfect condition although in the event you find an imperfection this must be reported to us, in writing, within 24 hours of delivery. Reports of imperfections beyond 24 hours will not be considered. </w:t>
      </w:r>
    </w:p>
    <w:p w14:paraId="2D8DE3E0" w14:textId="76617620"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Glass with perceived imperfections will only be considered if the glass is intact. Broken </w:t>
      </w:r>
      <w:r w:rsidR="006F25A7">
        <w:rPr>
          <w:rFonts w:ascii="Arial" w:hAnsi="Arial" w:cs="Arial"/>
          <w:color w:val="7F7F7F" w:themeColor="text1" w:themeTint="80"/>
          <w:sz w:val="20"/>
          <w:szCs w:val="20"/>
        </w:rPr>
        <w:t xml:space="preserve">or damaged </w:t>
      </w:r>
      <w:r w:rsidRPr="00C159E5">
        <w:rPr>
          <w:rFonts w:ascii="Arial" w:hAnsi="Arial" w:cs="Arial"/>
          <w:color w:val="7F7F7F" w:themeColor="text1" w:themeTint="80"/>
          <w:sz w:val="20"/>
          <w:szCs w:val="20"/>
        </w:rPr>
        <w:t>glass, even with</w:t>
      </w:r>
      <w:r w:rsidR="006F25A7">
        <w:rPr>
          <w:rFonts w:ascii="Arial" w:hAnsi="Arial" w:cs="Arial"/>
          <w:color w:val="7F7F7F" w:themeColor="text1" w:themeTint="80"/>
          <w:sz w:val="20"/>
          <w:szCs w:val="20"/>
        </w:rPr>
        <w:t xml:space="preserve"> an</w:t>
      </w:r>
      <w:r w:rsidRPr="00C159E5">
        <w:rPr>
          <w:rFonts w:ascii="Arial" w:hAnsi="Arial" w:cs="Arial"/>
          <w:color w:val="7F7F7F" w:themeColor="text1" w:themeTint="80"/>
          <w:sz w:val="20"/>
          <w:szCs w:val="20"/>
        </w:rPr>
        <w:t xml:space="preserve"> imperfection, will not be considered for a free replacement or refund. </w:t>
      </w:r>
    </w:p>
    <w:p w14:paraId="376BC871"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Regarding perceived imperfections, we follow guidelines as set out by the Glass and Glazing Federation and NHBC. Imperfections that are deemed acceptable and fall within these guidelines may not be considered for replacement or refund. </w:t>
      </w:r>
    </w:p>
    <w:p w14:paraId="3CF55624" w14:textId="77777777" w:rsid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Copies of these guidelines can be found in the download section of this website.</w:t>
      </w:r>
    </w:p>
    <w:p w14:paraId="38579195" w14:textId="2D109874" w:rsidR="00264476" w:rsidRPr="00264476" w:rsidRDefault="00264476" w:rsidP="00264476">
      <w:pPr>
        <w:spacing w:after="0" w:line="240" w:lineRule="auto"/>
        <w:rPr>
          <w:rFonts w:ascii="Arial" w:eastAsia="Times New Roman" w:hAnsi="Arial" w:cs="Arial"/>
          <w:color w:val="EE0000"/>
          <w:kern w:val="0"/>
          <w:sz w:val="20"/>
          <w:szCs w:val="20"/>
          <w:lang w:eastAsia="en-GB"/>
          <w14:ligatures w14:val="none"/>
        </w:rPr>
      </w:pPr>
      <w:r w:rsidRPr="00264476">
        <w:rPr>
          <w:rFonts w:ascii="Arial" w:eastAsia="Times New Roman" w:hAnsi="Arial" w:cs="Arial"/>
          <w:color w:val="EE0000"/>
          <w:kern w:val="0"/>
          <w:sz w:val="20"/>
          <w:szCs w:val="20"/>
          <w:lang w:eastAsia="en-GB"/>
          <w14:ligatures w14:val="none"/>
        </w:rPr>
        <w:t xml:space="preserve">All products are manufactured using the following </w:t>
      </w:r>
      <w:r w:rsidR="00F96C9E">
        <w:rPr>
          <w:rFonts w:ascii="Arial" w:eastAsia="Times New Roman" w:hAnsi="Arial" w:cs="Arial"/>
          <w:color w:val="EE0000"/>
          <w:kern w:val="0"/>
          <w:sz w:val="20"/>
          <w:szCs w:val="20"/>
          <w:lang w:eastAsia="en-GB"/>
          <w14:ligatures w14:val="none"/>
        </w:rPr>
        <w:t xml:space="preserve">standard glazing industry </w:t>
      </w:r>
      <w:r w:rsidRPr="00264476">
        <w:rPr>
          <w:rFonts w:ascii="Arial" w:eastAsia="Times New Roman" w:hAnsi="Arial" w:cs="Arial"/>
          <w:color w:val="EE0000"/>
          <w:kern w:val="0"/>
          <w:sz w:val="20"/>
          <w:szCs w:val="20"/>
          <w:lang w:eastAsia="en-GB"/>
          <w14:ligatures w14:val="none"/>
        </w:rPr>
        <w:t xml:space="preserve">tolerances: </w:t>
      </w:r>
    </w:p>
    <w:p w14:paraId="1278C53E" w14:textId="77777777" w:rsidR="00264476" w:rsidRPr="00264476" w:rsidRDefault="00264476" w:rsidP="00264476">
      <w:pPr>
        <w:spacing w:after="0" w:line="240" w:lineRule="auto"/>
        <w:rPr>
          <w:rFonts w:ascii="Arial" w:eastAsia="Times New Roman" w:hAnsi="Arial" w:cs="Arial"/>
          <w:color w:val="EE0000"/>
          <w:kern w:val="0"/>
          <w:sz w:val="20"/>
          <w:szCs w:val="20"/>
          <w:lang w:eastAsia="en-GB"/>
          <w14:ligatures w14:val="none"/>
        </w:rPr>
      </w:pPr>
    </w:p>
    <w:p w14:paraId="5BA59D4D" w14:textId="7C3F6863" w:rsidR="00264476" w:rsidRPr="00264476" w:rsidRDefault="00F96C9E" w:rsidP="00264476">
      <w:pPr>
        <w:spacing w:after="0" w:line="240" w:lineRule="auto"/>
        <w:jc w:val="center"/>
        <w:rPr>
          <w:rFonts w:ascii="Arial" w:eastAsia="Times New Roman" w:hAnsi="Arial" w:cs="Arial"/>
          <w:color w:val="EE0000"/>
          <w:kern w:val="0"/>
          <w:sz w:val="20"/>
          <w:szCs w:val="20"/>
          <w:lang w:eastAsia="en-GB"/>
          <w14:ligatures w14:val="none"/>
        </w:rPr>
      </w:pPr>
      <w:r>
        <w:rPr>
          <w:rFonts w:ascii="Arial" w:eastAsia="Times New Roman" w:hAnsi="Arial" w:cs="Arial"/>
          <w:color w:val="EE0000"/>
          <w:kern w:val="0"/>
          <w:sz w:val="20"/>
          <w:szCs w:val="20"/>
          <w:lang w:eastAsia="en-GB"/>
          <w14:ligatures w14:val="none"/>
        </w:rPr>
        <w:t>All Finished Glass</w:t>
      </w:r>
      <w:r w:rsidR="00264476" w:rsidRPr="00264476">
        <w:rPr>
          <w:rFonts w:ascii="Arial" w:eastAsia="Times New Roman" w:hAnsi="Arial" w:cs="Arial"/>
          <w:color w:val="EE0000"/>
          <w:kern w:val="0"/>
          <w:sz w:val="20"/>
          <w:szCs w:val="20"/>
          <w:lang w:eastAsia="en-GB"/>
          <w14:ligatures w14:val="none"/>
        </w:rPr>
        <w:t xml:space="preserve"> </w:t>
      </w:r>
      <w:r>
        <w:rPr>
          <w:rFonts w:ascii="Arial" w:eastAsia="Times New Roman" w:hAnsi="Arial" w:cs="Arial"/>
          <w:color w:val="EE0000"/>
          <w:kern w:val="0"/>
          <w:sz w:val="20"/>
          <w:szCs w:val="20"/>
          <w:lang w:eastAsia="en-GB"/>
          <w14:ligatures w14:val="none"/>
        </w:rPr>
        <w:t>Products</w:t>
      </w:r>
      <w:r w:rsidR="00264476" w:rsidRPr="00264476">
        <w:rPr>
          <w:rFonts w:ascii="Arial" w:eastAsia="Times New Roman" w:hAnsi="Arial" w:cs="Arial"/>
          <w:color w:val="EE0000"/>
          <w:kern w:val="0"/>
          <w:sz w:val="20"/>
          <w:szCs w:val="20"/>
          <w:lang w:eastAsia="en-GB"/>
          <w14:ligatures w14:val="none"/>
        </w:rPr>
        <w:t>: ±2mm</w:t>
      </w:r>
    </w:p>
    <w:p w14:paraId="2BF16D26" w14:textId="77777777" w:rsidR="00C159E5" w:rsidRPr="00C159E5" w:rsidRDefault="00C159E5" w:rsidP="00C159E5">
      <w:pPr>
        <w:spacing w:line="259" w:lineRule="auto"/>
        <w:rPr>
          <w:rFonts w:ascii="Arial" w:hAnsi="Arial" w:cs="Arial"/>
          <w:color w:val="7F7F7F" w:themeColor="text1" w:themeTint="80"/>
          <w:sz w:val="20"/>
          <w:szCs w:val="20"/>
        </w:rPr>
      </w:pPr>
    </w:p>
    <w:p w14:paraId="2AF67AAC" w14:textId="77777777" w:rsidR="00C159E5" w:rsidRPr="00264476" w:rsidRDefault="00C159E5" w:rsidP="00264476">
      <w:pPr>
        <w:pStyle w:val="ListParagraph"/>
        <w:numPr>
          <w:ilvl w:val="0"/>
          <w:numId w:val="2"/>
        </w:numPr>
        <w:rPr>
          <w:rFonts w:ascii="Arial" w:hAnsi="Arial" w:cs="Arial"/>
          <w:color w:val="7F7F7F" w:themeColor="text1" w:themeTint="80"/>
          <w:sz w:val="20"/>
          <w:szCs w:val="20"/>
        </w:rPr>
      </w:pPr>
      <w:r w:rsidRPr="00264476">
        <w:rPr>
          <w:rFonts w:ascii="Arial" w:hAnsi="Arial" w:cs="Arial"/>
          <w:color w:val="7F7F7F" w:themeColor="text1" w:themeTint="80"/>
          <w:sz w:val="20"/>
          <w:szCs w:val="20"/>
        </w:rPr>
        <w:t>Double and Triple Glazed Units</w:t>
      </w:r>
    </w:p>
    <w:p w14:paraId="4CCCD8EC"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Double and triple glazed units do not benefit from any guarantee period. All double and triple glazed units are made to order, as such, any incorrectly ordered units or units surplus to requirements cannot be returned for a refund although we are happy to return to collect damaged or surplus units ensuring safe responsible disposal.</w:t>
      </w:r>
    </w:p>
    <w:p w14:paraId="69AAB7AA"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lastRenderedPageBreak/>
        <w:t xml:space="preserve">We strive to ensure every item of glass delivered arrives in a perfect condition although in the event you find an imperfection this must be reported to us, in writing, withing 24 hours of delivery. Reports of imperfections beyond 24 hours may not be considered. </w:t>
      </w:r>
    </w:p>
    <w:p w14:paraId="6D0D22E8" w14:textId="24F3B08F" w:rsidR="00264476"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Units with perceived imperfections will only be considered if the unit is intact</w:t>
      </w:r>
      <w:r w:rsidR="00F96C9E">
        <w:rPr>
          <w:rFonts w:ascii="Arial" w:hAnsi="Arial" w:cs="Arial"/>
          <w:color w:val="7F7F7F" w:themeColor="text1" w:themeTint="80"/>
          <w:sz w:val="20"/>
          <w:szCs w:val="20"/>
        </w:rPr>
        <w:t xml:space="preserve"> and without damage</w:t>
      </w:r>
      <w:r w:rsidRPr="00C159E5">
        <w:rPr>
          <w:rFonts w:ascii="Arial" w:hAnsi="Arial" w:cs="Arial"/>
          <w:color w:val="7F7F7F" w:themeColor="text1" w:themeTint="80"/>
          <w:sz w:val="20"/>
          <w:szCs w:val="20"/>
        </w:rPr>
        <w:t>. Broken</w:t>
      </w:r>
      <w:r w:rsidR="00F96C9E">
        <w:rPr>
          <w:rFonts w:ascii="Arial" w:hAnsi="Arial" w:cs="Arial"/>
          <w:color w:val="7F7F7F" w:themeColor="text1" w:themeTint="80"/>
          <w:sz w:val="20"/>
          <w:szCs w:val="20"/>
        </w:rPr>
        <w:t xml:space="preserve"> or damaged</w:t>
      </w:r>
      <w:r w:rsidRPr="00C159E5">
        <w:rPr>
          <w:rFonts w:ascii="Arial" w:hAnsi="Arial" w:cs="Arial"/>
          <w:color w:val="7F7F7F" w:themeColor="text1" w:themeTint="80"/>
          <w:sz w:val="20"/>
          <w:szCs w:val="20"/>
        </w:rPr>
        <w:t xml:space="preserve"> units, even with imperfections, will not be considered for a free replacement or refund. </w:t>
      </w:r>
    </w:p>
    <w:p w14:paraId="33D99A7C" w14:textId="34378BBD"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Units, once received, must be stored in a dry area out of direct sunlight. The glazing must be carried out to a high standard within strict guidelines as set out by the Glass and Glazing Federation. The frames into which the units are being glazed must be </w:t>
      </w:r>
      <w:r w:rsidR="00F96C9E">
        <w:rPr>
          <w:rFonts w:ascii="Arial" w:hAnsi="Arial" w:cs="Arial"/>
          <w:color w:val="7F7F7F" w:themeColor="text1" w:themeTint="80"/>
          <w:sz w:val="20"/>
          <w:szCs w:val="20"/>
        </w:rPr>
        <w:t>in a</w:t>
      </w:r>
      <w:r w:rsidRPr="00C159E5">
        <w:rPr>
          <w:rFonts w:ascii="Arial" w:hAnsi="Arial" w:cs="Arial"/>
          <w:color w:val="7F7F7F" w:themeColor="text1" w:themeTint="80"/>
          <w:sz w:val="20"/>
          <w:szCs w:val="20"/>
        </w:rPr>
        <w:t xml:space="preserve"> satisfactory condition fit to receive the units. Obviously, with supply only products, we cannot be sure any of these conditions have been met hence the reason for our units not benefiting from a guarantee period. </w:t>
      </w:r>
    </w:p>
    <w:p w14:paraId="3E08575F" w14:textId="77777777" w:rsidR="00C159E5" w:rsidRPr="00C159E5"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 xml:space="preserve">Regarding perceived imperfections, we follow guidelines as set out by the Glass and Glazing Federation and NHBC. Imperfections that are deemed acceptable and fall within these guidelines may not be considered for replacement or refund. </w:t>
      </w:r>
    </w:p>
    <w:p w14:paraId="76C49AA3" w14:textId="74EC4781" w:rsidR="00264476" w:rsidRDefault="00C159E5" w:rsidP="00C159E5">
      <w:pPr>
        <w:spacing w:line="259" w:lineRule="auto"/>
        <w:rPr>
          <w:rFonts w:ascii="Arial" w:hAnsi="Arial" w:cs="Arial"/>
          <w:color w:val="7F7F7F" w:themeColor="text1" w:themeTint="80"/>
          <w:sz w:val="20"/>
          <w:szCs w:val="20"/>
        </w:rPr>
      </w:pPr>
      <w:r w:rsidRPr="00C159E5">
        <w:rPr>
          <w:rFonts w:ascii="Arial" w:hAnsi="Arial" w:cs="Arial"/>
          <w:color w:val="7F7F7F" w:themeColor="text1" w:themeTint="80"/>
          <w:sz w:val="20"/>
          <w:szCs w:val="20"/>
        </w:rPr>
        <w:t>Copies of these guidelines can be found in the download section of this website.</w:t>
      </w:r>
    </w:p>
    <w:p w14:paraId="47840601" w14:textId="77777777" w:rsidR="00264476" w:rsidRPr="00264476" w:rsidRDefault="00264476" w:rsidP="00264476">
      <w:pPr>
        <w:spacing w:after="0" w:line="240" w:lineRule="auto"/>
        <w:rPr>
          <w:rFonts w:ascii="Arial" w:eastAsia="Times New Roman" w:hAnsi="Arial" w:cs="Arial"/>
          <w:color w:val="EE0000"/>
          <w:kern w:val="0"/>
          <w:sz w:val="20"/>
          <w:szCs w:val="20"/>
          <w:lang w:eastAsia="en-GB"/>
          <w14:ligatures w14:val="none"/>
        </w:rPr>
      </w:pPr>
      <w:r w:rsidRPr="00264476">
        <w:rPr>
          <w:rFonts w:ascii="Arial" w:eastAsia="Times New Roman" w:hAnsi="Arial" w:cs="Arial"/>
          <w:color w:val="EE0000"/>
          <w:kern w:val="0"/>
          <w:sz w:val="20"/>
          <w:szCs w:val="20"/>
          <w:lang w:eastAsia="en-GB"/>
          <w14:ligatures w14:val="none"/>
        </w:rPr>
        <w:t xml:space="preserve">All products are manufactured using the following tolerances: </w:t>
      </w:r>
    </w:p>
    <w:p w14:paraId="2EE72F07" w14:textId="77777777" w:rsidR="00264476" w:rsidRPr="00264476" w:rsidRDefault="00264476" w:rsidP="00264476">
      <w:pPr>
        <w:spacing w:after="0" w:line="240" w:lineRule="auto"/>
        <w:rPr>
          <w:rFonts w:ascii="Arial" w:eastAsia="Times New Roman" w:hAnsi="Arial" w:cs="Arial"/>
          <w:color w:val="EE0000"/>
          <w:kern w:val="0"/>
          <w:sz w:val="20"/>
          <w:szCs w:val="20"/>
          <w:lang w:eastAsia="en-GB"/>
          <w14:ligatures w14:val="none"/>
        </w:rPr>
      </w:pPr>
    </w:p>
    <w:p w14:paraId="7603F123" w14:textId="77777777" w:rsidR="00264476" w:rsidRPr="00264476" w:rsidRDefault="00264476" w:rsidP="00264476">
      <w:pPr>
        <w:spacing w:after="0" w:line="240" w:lineRule="auto"/>
        <w:jc w:val="center"/>
        <w:rPr>
          <w:rFonts w:ascii="Arial" w:eastAsia="Times New Roman" w:hAnsi="Arial" w:cs="Arial"/>
          <w:color w:val="EE0000"/>
          <w:kern w:val="0"/>
          <w:sz w:val="20"/>
          <w:szCs w:val="20"/>
          <w:lang w:eastAsia="en-GB"/>
          <w14:ligatures w14:val="none"/>
        </w:rPr>
      </w:pPr>
      <w:r w:rsidRPr="00264476">
        <w:rPr>
          <w:rFonts w:ascii="Arial" w:eastAsia="Times New Roman" w:hAnsi="Arial" w:cs="Arial"/>
          <w:color w:val="EE0000"/>
          <w:kern w:val="0"/>
          <w:sz w:val="20"/>
          <w:szCs w:val="20"/>
          <w:lang w:eastAsia="en-GB"/>
          <w14:ligatures w14:val="none"/>
        </w:rPr>
        <w:t>Sealed Units and Glass Thickness: ±1mm</w:t>
      </w:r>
    </w:p>
    <w:p w14:paraId="3D5EADFE"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445AE48"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303BE529"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t>Website Copyright and External Content</w:t>
      </w:r>
    </w:p>
    <w:p w14:paraId="04D32A0B"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34009ACC"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This website can be used for personal and professional purposes. We expressly forbid its content be modified, republished or distributed without written permission. The website and therefore its entire content is the intellectual property and financial asset of The Empire Glass Group Limited.</w:t>
      </w:r>
      <w:r w:rsidRPr="00C159E5">
        <w:rPr>
          <w:rFonts w:ascii="Arial" w:eastAsia="Times New Roman" w:hAnsi="Arial" w:cs="Arial"/>
          <w:color w:val="7F7F7F" w:themeColor="text1" w:themeTint="80"/>
          <w:kern w:val="0"/>
          <w:sz w:val="20"/>
          <w:szCs w:val="20"/>
          <w:lang w:eastAsia="en-GB"/>
          <w14:ligatures w14:val="none"/>
        </w:rPr>
        <w:br/>
      </w:r>
    </w:p>
    <w:p w14:paraId="163F63CC" w14:textId="29AF574F"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External links, downloads and additional content are for reference only and must not be relied upon unless advised </w:t>
      </w:r>
      <w:r w:rsidR="00F96C9E" w:rsidRPr="00C159E5">
        <w:rPr>
          <w:rFonts w:ascii="Arial" w:eastAsia="Times New Roman" w:hAnsi="Arial" w:cs="Arial"/>
          <w:color w:val="7F7F7F" w:themeColor="text1" w:themeTint="80"/>
          <w:kern w:val="0"/>
          <w:sz w:val="20"/>
          <w:szCs w:val="20"/>
          <w:lang w:eastAsia="en-GB"/>
          <w14:ligatures w14:val="none"/>
        </w:rPr>
        <w:t>doing</w:t>
      </w:r>
      <w:r w:rsidRPr="00C159E5">
        <w:rPr>
          <w:rFonts w:ascii="Arial" w:eastAsia="Times New Roman" w:hAnsi="Arial" w:cs="Arial"/>
          <w:color w:val="7F7F7F" w:themeColor="text1" w:themeTint="80"/>
          <w:kern w:val="0"/>
          <w:sz w:val="20"/>
          <w:szCs w:val="20"/>
          <w:lang w:eastAsia="en-GB"/>
          <w14:ligatures w14:val="none"/>
        </w:rPr>
        <w:t xml:space="preserve"> so, in writing. We take reasonable steps to ensure content accuracy but offer no guarantee regarding completeness or correctness.</w:t>
      </w:r>
    </w:p>
    <w:p w14:paraId="18E43ADD"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06B2FB24"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1B59592A"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t>Product Disclaimer</w:t>
      </w:r>
    </w:p>
    <w:p w14:paraId="4DBE65DE"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1C56C5AD"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Items are manufactured to exact specification provided by the customer via the website.</w:t>
      </w:r>
    </w:p>
    <w:p w14:paraId="47EA3106"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7E678F57"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It is the responsibility of the customer to satisfy themselves the product is suitable for its intended use, such as safety glass use in critical locations. </w:t>
      </w:r>
    </w:p>
    <w:p w14:paraId="65F2E67A" w14:textId="77777777"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br/>
      </w:r>
    </w:p>
    <w:p w14:paraId="3280C97C" w14:textId="77777777" w:rsidR="00C159E5" w:rsidRPr="00C159E5" w:rsidRDefault="00C159E5" w:rsidP="00C159E5">
      <w:pPr>
        <w:spacing w:after="0" w:line="240" w:lineRule="auto"/>
        <w:rPr>
          <w:rFonts w:ascii="Arial" w:eastAsia="Times New Roman" w:hAnsi="Arial" w:cs="Arial"/>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t>Legal Coverage</w:t>
      </w:r>
    </w:p>
    <w:p w14:paraId="11BE7ADB"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37BF11C" w14:textId="28BE4B9A" w:rsidR="00C159E5" w:rsidRPr="00C159E5" w:rsidRDefault="00C159E5" w:rsidP="00C159E5">
      <w:pPr>
        <w:spacing w:after="0" w:line="240" w:lineRule="auto"/>
        <w:rPr>
          <w:rFonts w:ascii="Arial" w:eastAsia="Times New Roman" w:hAnsi="Arial" w:cs="Arial"/>
          <w:b/>
          <w:bCs/>
          <w:color w:val="7F7F7F" w:themeColor="text1" w:themeTint="80"/>
          <w:kern w:val="0"/>
          <w:sz w:val="28"/>
          <w:szCs w:val="28"/>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Disputes fall within the jurisdiction of the courts of England and Wales.</w:t>
      </w:r>
      <w:r w:rsidRPr="00C159E5">
        <w:rPr>
          <w:rFonts w:ascii="Arial" w:eastAsia="Times New Roman" w:hAnsi="Arial" w:cs="Arial"/>
          <w:color w:val="7F7F7F" w:themeColor="text1" w:themeTint="80"/>
          <w:kern w:val="0"/>
          <w:sz w:val="20"/>
          <w:szCs w:val="20"/>
          <w:lang w:eastAsia="en-GB"/>
          <w14:ligatures w14:val="none"/>
        </w:rPr>
        <w:br/>
      </w:r>
    </w:p>
    <w:p w14:paraId="4F5759FB"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2887DD2A"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4AC0591E"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1EA56D4C"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0E6D2170"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5AAD0160"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2AE68360" w14:textId="77777777" w:rsidR="00833DEC" w:rsidRDefault="00833DEC" w:rsidP="00C159E5">
      <w:pPr>
        <w:spacing w:after="0" w:line="240" w:lineRule="auto"/>
        <w:rPr>
          <w:rFonts w:ascii="Arial" w:eastAsia="Times New Roman" w:hAnsi="Arial" w:cs="Arial"/>
          <w:b/>
          <w:bCs/>
          <w:color w:val="7F7F7F" w:themeColor="text1" w:themeTint="80"/>
          <w:kern w:val="0"/>
          <w:sz w:val="28"/>
          <w:szCs w:val="28"/>
          <w:lang w:eastAsia="en-GB"/>
          <w14:ligatures w14:val="none"/>
        </w:rPr>
      </w:pPr>
    </w:p>
    <w:p w14:paraId="54DD98EF" w14:textId="3A1AA2DB" w:rsidR="00C159E5" w:rsidRPr="00C159E5" w:rsidRDefault="00C159E5" w:rsidP="00C159E5">
      <w:pPr>
        <w:spacing w:after="0" w:line="240" w:lineRule="auto"/>
        <w:rPr>
          <w:rFonts w:ascii="Arial" w:eastAsia="Times New Roman" w:hAnsi="Arial" w:cs="Arial"/>
          <w:color w:val="7F7F7F" w:themeColor="text1" w:themeTint="80"/>
          <w:kern w:val="0"/>
          <w:sz w:val="28"/>
          <w:szCs w:val="28"/>
          <w:lang w:eastAsia="en-GB"/>
          <w14:ligatures w14:val="none"/>
        </w:rPr>
      </w:pPr>
      <w:r w:rsidRPr="00C159E5">
        <w:rPr>
          <w:rFonts w:ascii="Arial" w:eastAsia="Times New Roman" w:hAnsi="Arial" w:cs="Arial"/>
          <w:b/>
          <w:bCs/>
          <w:color w:val="7F7F7F" w:themeColor="text1" w:themeTint="80"/>
          <w:kern w:val="0"/>
          <w:sz w:val="28"/>
          <w:szCs w:val="28"/>
          <w:lang w:eastAsia="en-GB"/>
          <w14:ligatures w14:val="none"/>
        </w:rPr>
        <w:lastRenderedPageBreak/>
        <w:t>Our Details</w:t>
      </w:r>
    </w:p>
    <w:p w14:paraId="5440F9E4" w14:textId="77777777" w:rsidR="00C159E5" w:rsidRPr="00C159E5" w:rsidRDefault="00C159E5" w:rsidP="00C159E5">
      <w:pPr>
        <w:spacing w:after="0" w:line="240" w:lineRule="auto"/>
        <w:rPr>
          <w:rFonts w:ascii="Arial" w:eastAsia="Times New Roman" w:hAnsi="Arial" w:cs="Arial"/>
          <w:color w:val="7F7F7F" w:themeColor="text1" w:themeTint="80"/>
          <w:kern w:val="0"/>
          <w:sz w:val="20"/>
          <w:szCs w:val="20"/>
          <w:lang w:eastAsia="en-GB"/>
          <w14:ligatures w14:val="none"/>
        </w:rPr>
      </w:pPr>
    </w:p>
    <w:p w14:paraId="5BBF7D56" w14:textId="77777777" w:rsidR="00C159E5" w:rsidRP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The Online Glass Store</w:t>
      </w:r>
    </w:p>
    <w:p w14:paraId="5C384074" w14:textId="77777777" w:rsid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A: Units 6 &amp; 7, Manor Farm, Laddingford, Kent, ME18 6BX</w:t>
      </w:r>
    </w:p>
    <w:p w14:paraId="69894BC1" w14:textId="77777777" w:rsidR="00264476" w:rsidRPr="00C159E5" w:rsidRDefault="00264476"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p>
    <w:p w14:paraId="750D97C6" w14:textId="77777777" w:rsid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T: 0800 652 1962  </w:t>
      </w:r>
    </w:p>
    <w:p w14:paraId="5D4219BB" w14:textId="77777777" w:rsidR="00264476" w:rsidRPr="00C159E5" w:rsidRDefault="00264476"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p>
    <w:p w14:paraId="25848DE1" w14:textId="26CF5DB5" w:rsidR="00C159E5" w:rsidRP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 xml:space="preserve">E: </w:t>
      </w:r>
      <w:r w:rsidR="00833DEC">
        <w:rPr>
          <w:rFonts w:ascii="Arial" w:eastAsia="Times New Roman" w:hAnsi="Arial" w:cs="Arial"/>
          <w:color w:val="7F7F7F" w:themeColor="text1" w:themeTint="80"/>
          <w:kern w:val="0"/>
          <w:sz w:val="20"/>
          <w:szCs w:val="20"/>
          <w:lang w:eastAsia="en-GB"/>
          <w14:ligatures w14:val="none"/>
        </w:rPr>
        <w:t>h</w:t>
      </w:r>
      <w:r w:rsidRPr="00C159E5">
        <w:rPr>
          <w:rFonts w:ascii="Arial" w:eastAsia="Times New Roman" w:hAnsi="Arial" w:cs="Arial"/>
          <w:color w:val="7F7F7F" w:themeColor="text1" w:themeTint="80"/>
          <w:kern w:val="0"/>
          <w:sz w:val="20"/>
          <w:szCs w:val="20"/>
          <w:lang w:eastAsia="en-GB"/>
          <w14:ligatures w14:val="none"/>
        </w:rPr>
        <w:t>elpdesk@</w:t>
      </w:r>
      <w:r w:rsidR="00833DEC">
        <w:rPr>
          <w:rFonts w:ascii="Arial" w:eastAsia="Times New Roman" w:hAnsi="Arial" w:cs="Arial"/>
          <w:color w:val="7F7F7F" w:themeColor="text1" w:themeTint="80"/>
          <w:kern w:val="0"/>
          <w:sz w:val="20"/>
          <w:szCs w:val="20"/>
          <w:lang w:eastAsia="en-GB"/>
          <w14:ligatures w14:val="none"/>
        </w:rPr>
        <w:t>t</w:t>
      </w:r>
      <w:r w:rsidRPr="00C159E5">
        <w:rPr>
          <w:rFonts w:ascii="Arial" w:eastAsia="Times New Roman" w:hAnsi="Arial" w:cs="Arial"/>
          <w:color w:val="7F7F7F" w:themeColor="text1" w:themeTint="80"/>
          <w:kern w:val="0"/>
          <w:sz w:val="20"/>
          <w:szCs w:val="20"/>
          <w:lang w:eastAsia="en-GB"/>
          <w14:ligatures w14:val="none"/>
        </w:rPr>
        <w:t>he</w:t>
      </w:r>
      <w:r w:rsidR="00833DEC">
        <w:rPr>
          <w:rFonts w:ascii="Arial" w:eastAsia="Times New Roman" w:hAnsi="Arial" w:cs="Arial"/>
          <w:color w:val="7F7F7F" w:themeColor="text1" w:themeTint="80"/>
          <w:kern w:val="0"/>
          <w:sz w:val="20"/>
          <w:szCs w:val="20"/>
          <w:lang w:eastAsia="en-GB"/>
          <w14:ligatures w14:val="none"/>
        </w:rPr>
        <w:t>o</w:t>
      </w:r>
      <w:r w:rsidRPr="00C159E5">
        <w:rPr>
          <w:rFonts w:ascii="Arial" w:eastAsia="Times New Roman" w:hAnsi="Arial" w:cs="Arial"/>
          <w:color w:val="7F7F7F" w:themeColor="text1" w:themeTint="80"/>
          <w:kern w:val="0"/>
          <w:sz w:val="20"/>
          <w:szCs w:val="20"/>
          <w:lang w:eastAsia="en-GB"/>
          <w14:ligatures w14:val="none"/>
        </w:rPr>
        <w:t>nline</w:t>
      </w:r>
      <w:r w:rsidR="00833DEC">
        <w:rPr>
          <w:rFonts w:ascii="Arial" w:eastAsia="Times New Roman" w:hAnsi="Arial" w:cs="Arial"/>
          <w:color w:val="7F7F7F" w:themeColor="text1" w:themeTint="80"/>
          <w:kern w:val="0"/>
          <w:sz w:val="20"/>
          <w:szCs w:val="20"/>
          <w:lang w:eastAsia="en-GB"/>
          <w14:ligatures w14:val="none"/>
        </w:rPr>
        <w:t>g</w:t>
      </w:r>
      <w:r w:rsidRPr="00C159E5">
        <w:rPr>
          <w:rFonts w:ascii="Arial" w:eastAsia="Times New Roman" w:hAnsi="Arial" w:cs="Arial"/>
          <w:color w:val="7F7F7F" w:themeColor="text1" w:themeTint="80"/>
          <w:kern w:val="0"/>
          <w:sz w:val="20"/>
          <w:szCs w:val="20"/>
          <w:lang w:eastAsia="en-GB"/>
          <w14:ligatures w14:val="none"/>
        </w:rPr>
        <w:t>lass</w:t>
      </w:r>
      <w:r w:rsidR="00833DEC">
        <w:rPr>
          <w:rFonts w:ascii="Arial" w:eastAsia="Times New Roman" w:hAnsi="Arial" w:cs="Arial"/>
          <w:color w:val="7F7F7F" w:themeColor="text1" w:themeTint="80"/>
          <w:kern w:val="0"/>
          <w:sz w:val="20"/>
          <w:szCs w:val="20"/>
          <w:lang w:eastAsia="en-GB"/>
          <w14:ligatures w14:val="none"/>
        </w:rPr>
        <w:t>s</w:t>
      </w:r>
      <w:r w:rsidRPr="00C159E5">
        <w:rPr>
          <w:rFonts w:ascii="Arial" w:eastAsia="Times New Roman" w:hAnsi="Arial" w:cs="Arial"/>
          <w:color w:val="7F7F7F" w:themeColor="text1" w:themeTint="80"/>
          <w:kern w:val="0"/>
          <w:sz w:val="20"/>
          <w:szCs w:val="20"/>
          <w:lang w:eastAsia="en-GB"/>
          <w14:ligatures w14:val="none"/>
        </w:rPr>
        <w:t>tore.</w:t>
      </w:r>
      <w:r w:rsidR="00833DEC">
        <w:rPr>
          <w:rFonts w:ascii="Arial" w:eastAsia="Times New Roman" w:hAnsi="Arial" w:cs="Arial"/>
          <w:color w:val="7F7F7F" w:themeColor="text1" w:themeTint="80"/>
          <w:kern w:val="0"/>
          <w:sz w:val="20"/>
          <w:szCs w:val="20"/>
          <w:lang w:eastAsia="en-GB"/>
          <w14:ligatures w14:val="none"/>
        </w:rPr>
        <w:t>c</w:t>
      </w:r>
      <w:r w:rsidRPr="00C159E5">
        <w:rPr>
          <w:rFonts w:ascii="Arial" w:eastAsia="Times New Roman" w:hAnsi="Arial" w:cs="Arial"/>
          <w:color w:val="7F7F7F" w:themeColor="text1" w:themeTint="80"/>
          <w:kern w:val="0"/>
          <w:sz w:val="20"/>
          <w:szCs w:val="20"/>
          <w:lang w:eastAsia="en-GB"/>
          <w14:ligatures w14:val="none"/>
        </w:rPr>
        <w:t>o.</w:t>
      </w:r>
      <w:r w:rsidR="00833DEC">
        <w:rPr>
          <w:rFonts w:ascii="Arial" w:eastAsia="Times New Roman" w:hAnsi="Arial" w:cs="Arial"/>
          <w:color w:val="7F7F7F" w:themeColor="text1" w:themeTint="80"/>
          <w:kern w:val="0"/>
          <w:sz w:val="20"/>
          <w:szCs w:val="20"/>
          <w:lang w:eastAsia="en-GB"/>
          <w14:ligatures w14:val="none"/>
        </w:rPr>
        <w:t>u</w:t>
      </w:r>
      <w:r w:rsidRPr="00C159E5">
        <w:rPr>
          <w:rFonts w:ascii="Arial" w:eastAsia="Times New Roman" w:hAnsi="Arial" w:cs="Arial"/>
          <w:color w:val="7F7F7F" w:themeColor="text1" w:themeTint="80"/>
          <w:kern w:val="0"/>
          <w:sz w:val="20"/>
          <w:szCs w:val="20"/>
          <w:lang w:eastAsia="en-GB"/>
          <w14:ligatures w14:val="none"/>
        </w:rPr>
        <w:t>k</w:t>
      </w:r>
    </w:p>
    <w:p w14:paraId="6943A975" w14:textId="77777777" w:rsidR="00C159E5" w:rsidRP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p>
    <w:p w14:paraId="63C8DA99" w14:textId="2AD8EBA2" w:rsidR="00C159E5" w:rsidRPr="00C159E5" w:rsidRDefault="00C159E5" w:rsidP="00C159E5">
      <w:pPr>
        <w:spacing w:after="0" w:line="240" w:lineRule="auto"/>
        <w:jc w:val="center"/>
        <w:rPr>
          <w:rFonts w:ascii="Arial" w:eastAsia="Times New Roman" w:hAnsi="Arial" w:cs="Arial"/>
          <w:color w:val="7F7F7F" w:themeColor="text1" w:themeTint="80"/>
          <w:kern w:val="0"/>
          <w:sz w:val="20"/>
          <w:szCs w:val="20"/>
          <w:lang w:eastAsia="en-GB"/>
          <w14:ligatures w14:val="none"/>
        </w:rPr>
      </w:pPr>
      <w:r w:rsidRPr="00C159E5">
        <w:rPr>
          <w:rFonts w:ascii="Arial" w:eastAsia="Times New Roman" w:hAnsi="Arial" w:cs="Arial"/>
          <w:color w:val="7F7F7F" w:themeColor="text1" w:themeTint="80"/>
          <w:kern w:val="0"/>
          <w:sz w:val="20"/>
          <w:szCs w:val="20"/>
          <w:lang w:eastAsia="en-GB"/>
          <w14:ligatures w14:val="none"/>
        </w:rPr>
        <w:t>The Online Glass Store is</w:t>
      </w:r>
      <w:r w:rsidR="00F96C9E">
        <w:rPr>
          <w:rFonts w:ascii="Arial" w:eastAsia="Times New Roman" w:hAnsi="Arial" w:cs="Arial"/>
          <w:color w:val="7F7F7F" w:themeColor="text1" w:themeTint="80"/>
          <w:kern w:val="0"/>
          <w:sz w:val="20"/>
          <w:szCs w:val="20"/>
          <w:lang w:eastAsia="en-GB"/>
          <w14:ligatures w14:val="none"/>
        </w:rPr>
        <w:t xml:space="preserve"> a</w:t>
      </w:r>
      <w:r w:rsidRPr="00C159E5">
        <w:rPr>
          <w:rFonts w:ascii="Arial" w:eastAsia="Times New Roman" w:hAnsi="Arial" w:cs="Arial"/>
          <w:color w:val="7F7F7F" w:themeColor="text1" w:themeTint="80"/>
          <w:kern w:val="0"/>
          <w:sz w:val="20"/>
          <w:szCs w:val="20"/>
          <w:lang w:eastAsia="en-GB"/>
          <w14:ligatures w14:val="none"/>
        </w:rPr>
        <w:t xml:space="preserve"> Wholley Owned, Operated, Insured and Guaranteed Subsidiary of The Empire Glass Group Limited, Company No.11877781 </w:t>
      </w:r>
      <w:r w:rsidRPr="00C159E5">
        <w:rPr>
          <w:rFonts w:ascii="Arial" w:eastAsia="Times New Roman" w:hAnsi="Arial" w:cs="Arial"/>
          <w:color w:val="7F7F7F" w:themeColor="text1" w:themeTint="80"/>
          <w:kern w:val="0"/>
          <w:sz w:val="20"/>
          <w:szCs w:val="20"/>
          <w:lang w:eastAsia="en-GB"/>
          <w14:ligatures w14:val="none"/>
        </w:rPr>
        <w:br/>
      </w:r>
      <w:r w:rsidRPr="00C159E5">
        <w:rPr>
          <w:rFonts w:ascii="Arial" w:eastAsia="Times New Roman" w:hAnsi="Arial" w:cs="Arial"/>
          <w:color w:val="7F7F7F" w:themeColor="text1" w:themeTint="80"/>
          <w:kern w:val="0"/>
          <w:sz w:val="20"/>
          <w:szCs w:val="20"/>
          <w:lang w:eastAsia="en-GB"/>
          <w14:ligatures w14:val="none"/>
        </w:rPr>
        <w:br/>
      </w:r>
      <w:r w:rsidRPr="00C159E5">
        <w:rPr>
          <w:rFonts w:ascii="Arial" w:eastAsia="Times New Roman" w:hAnsi="Arial" w:cs="Arial"/>
          <w:color w:val="7F7F7F" w:themeColor="text1" w:themeTint="80"/>
          <w:kern w:val="0"/>
          <w:sz w:val="20"/>
          <w:szCs w:val="20"/>
          <w:lang w:eastAsia="en-GB"/>
          <w14:ligatures w14:val="none"/>
        </w:rPr>
        <w:br/>
      </w:r>
    </w:p>
    <w:p w14:paraId="2B770B68" w14:textId="77777777" w:rsidR="00C159E5" w:rsidRPr="00C159E5" w:rsidRDefault="00C159E5" w:rsidP="00C159E5">
      <w:pPr>
        <w:spacing w:line="259" w:lineRule="auto"/>
        <w:rPr>
          <w:rFonts w:ascii="Arial" w:hAnsi="Arial" w:cs="Arial"/>
          <w:color w:val="7F7F7F" w:themeColor="text1" w:themeTint="80"/>
          <w:sz w:val="20"/>
          <w:szCs w:val="20"/>
        </w:rPr>
      </w:pPr>
    </w:p>
    <w:p w14:paraId="7905F8B7" w14:textId="77777777" w:rsidR="00C159E5" w:rsidRDefault="00C159E5"/>
    <w:sectPr w:rsidR="00C159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0D53"/>
    <w:multiLevelType w:val="hybridMultilevel"/>
    <w:tmpl w:val="158604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CC232F"/>
    <w:multiLevelType w:val="hybridMultilevel"/>
    <w:tmpl w:val="F1D077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857428">
    <w:abstractNumId w:val="1"/>
  </w:num>
  <w:num w:numId="2" w16cid:durableId="1136416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9E5"/>
    <w:rsid w:val="000E58D8"/>
    <w:rsid w:val="00130B47"/>
    <w:rsid w:val="00160C77"/>
    <w:rsid w:val="00264476"/>
    <w:rsid w:val="006F25A7"/>
    <w:rsid w:val="00833DEC"/>
    <w:rsid w:val="00C159E5"/>
    <w:rsid w:val="00CB4759"/>
    <w:rsid w:val="00F96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61990"/>
  <w15:chartTrackingRefBased/>
  <w15:docId w15:val="{4F845B71-138B-46B9-801D-3CCB1B7C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9E5"/>
    <w:pPr>
      <w:spacing w:line="256" w:lineRule="auto"/>
    </w:pPr>
  </w:style>
  <w:style w:type="paragraph" w:styleId="Heading1">
    <w:name w:val="heading 1"/>
    <w:basedOn w:val="Normal"/>
    <w:next w:val="Normal"/>
    <w:link w:val="Heading1Char"/>
    <w:uiPriority w:val="9"/>
    <w:qFormat/>
    <w:rsid w:val="00C159E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9E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9E5"/>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9E5"/>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9E5"/>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9E5"/>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9E5"/>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9E5"/>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9E5"/>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9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9E5"/>
    <w:rPr>
      <w:rFonts w:eastAsiaTheme="majorEastAsia" w:cstheme="majorBidi"/>
      <w:color w:val="272727" w:themeColor="text1" w:themeTint="D8"/>
    </w:rPr>
  </w:style>
  <w:style w:type="paragraph" w:styleId="Title">
    <w:name w:val="Title"/>
    <w:basedOn w:val="Normal"/>
    <w:next w:val="Normal"/>
    <w:link w:val="TitleChar"/>
    <w:uiPriority w:val="10"/>
    <w:qFormat/>
    <w:rsid w:val="00C15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9E5"/>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9E5"/>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C159E5"/>
    <w:rPr>
      <w:i/>
      <w:iCs/>
      <w:color w:val="404040" w:themeColor="text1" w:themeTint="BF"/>
    </w:rPr>
  </w:style>
  <w:style w:type="paragraph" w:styleId="ListParagraph">
    <w:name w:val="List Paragraph"/>
    <w:basedOn w:val="Normal"/>
    <w:uiPriority w:val="34"/>
    <w:qFormat/>
    <w:rsid w:val="00C159E5"/>
    <w:pPr>
      <w:spacing w:line="259" w:lineRule="auto"/>
      <w:ind w:left="720"/>
      <w:contextualSpacing/>
    </w:pPr>
  </w:style>
  <w:style w:type="character" w:styleId="IntenseEmphasis">
    <w:name w:val="Intense Emphasis"/>
    <w:basedOn w:val="DefaultParagraphFont"/>
    <w:uiPriority w:val="21"/>
    <w:qFormat/>
    <w:rsid w:val="00C159E5"/>
    <w:rPr>
      <w:i/>
      <w:iCs/>
      <w:color w:val="0F4761" w:themeColor="accent1" w:themeShade="BF"/>
    </w:rPr>
  </w:style>
  <w:style w:type="paragraph" w:styleId="IntenseQuote">
    <w:name w:val="Intense Quote"/>
    <w:basedOn w:val="Normal"/>
    <w:next w:val="Normal"/>
    <w:link w:val="IntenseQuoteChar"/>
    <w:uiPriority w:val="30"/>
    <w:qFormat/>
    <w:rsid w:val="00C159E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9E5"/>
    <w:rPr>
      <w:i/>
      <w:iCs/>
      <w:color w:val="0F4761" w:themeColor="accent1" w:themeShade="BF"/>
    </w:rPr>
  </w:style>
  <w:style w:type="character" w:styleId="IntenseReference">
    <w:name w:val="Intense Reference"/>
    <w:basedOn w:val="DefaultParagraphFont"/>
    <w:uiPriority w:val="32"/>
    <w:qFormat/>
    <w:rsid w:val="00C159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Empire Glass And Glazing Limited</dc:creator>
  <cp:keywords/>
  <dc:description/>
  <cp:lastModifiedBy>Empire Glass And Glazing Limited</cp:lastModifiedBy>
  <cp:revision>3</cp:revision>
  <dcterms:created xsi:type="dcterms:W3CDTF">2026-02-03T06:29:00Z</dcterms:created>
  <dcterms:modified xsi:type="dcterms:W3CDTF">2026-07-18T17:47:00Z</dcterms:modified>
</cp:coreProperties>
</file>